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Pr>
      </w:pPr>
    </w:p>
    <w:p w:rsidR="00F51889" w:rsidRDefault="00F51889" w:rsidP="001820BF">
      <w:pPr>
        <w:spacing w:before="100" w:beforeAutospacing="1" w:after="100" w:afterAutospacing="1" w:line="240" w:lineRule="auto"/>
        <w:rPr>
          <w:noProof/>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r>
        <w:rPr>
          <w:noProof/>
        </w:rPr>
        <w:drawing>
          <wp:anchor distT="0" distB="0" distL="114300" distR="114300" simplePos="0" relativeHeight="251658240" behindDoc="0" locked="0" layoutInCell="1" allowOverlap="1">
            <wp:simplePos x="0" y="0"/>
            <wp:positionH relativeFrom="margin">
              <wp:posOffset>-800100</wp:posOffset>
            </wp:positionH>
            <wp:positionV relativeFrom="paragraph">
              <wp:posOffset>342900</wp:posOffset>
            </wp:positionV>
            <wp:extent cx="6981825" cy="4373245"/>
            <wp:effectExtent l="0" t="0" r="9525" b="825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5139" t="36866" r="20407" b="12792"/>
                    <a:stretch/>
                  </pic:blipFill>
                  <pic:spPr bwMode="auto">
                    <a:xfrm>
                      <a:off x="0" y="0"/>
                      <a:ext cx="6981825" cy="437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tl/>
        </w:rPr>
      </w:pPr>
    </w:p>
    <w:p w:rsidR="00F51889" w:rsidRDefault="00F51889" w:rsidP="001820BF">
      <w:pPr>
        <w:spacing w:before="100" w:beforeAutospacing="1" w:after="100" w:afterAutospacing="1" w:line="240" w:lineRule="auto"/>
        <w:rPr>
          <w:rFonts w:ascii="Times New Roman" w:eastAsia="Times New Roman" w:hAnsi="Times New Roman" w:cs="Times New Roman"/>
          <w:b/>
          <w:bCs/>
          <w:sz w:val="28"/>
          <w:szCs w:val="28"/>
          <w:u w:val="single"/>
        </w:rPr>
      </w:pPr>
    </w:p>
    <w:p w:rsidR="001738D3" w:rsidRDefault="00EF0632" w:rsidP="001820BF">
      <w:pPr>
        <w:spacing w:before="100" w:beforeAutospacing="1" w:after="100" w:afterAutospacing="1" w:line="240" w:lineRule="auto"/>
        <w:rPr>
          <w:rFonts w:ascii="Times New Roman" w:eastAsia="Times New Roman" w:hAnsi="Times New Roman" w:cs="Times New Roman"/>
          <w:b/>
          <w:bCs/>
          <w:sz w:val="28"/>
          <w:szCs w:val="28"/>
          <w:u w:val="single"/>
          <w:rtl/>
        </w:rPr>
      </w:pPr>
      <w:r>
        <w:rPr>
          <w:rFonts w:ascii="Times New Roman" w:eastAsia="Times New Roman" w:hAnsi="Times New Roman" w:cs="Times New Roman"/>
          <w:b/>
          <w:bCs/>
          <w:sz w:val="28"/>
          <w:szCs w:val="28"/>
          <w:u w:val="single"/>
        </w:rPr>
        <w:lastRenderedPageBreak/>
        <w:t>Hebrew</w:t>
      </w:r>
    </w:p>
    <w:p w:rsidR="003A72CB" w:rsidRDefault="003A72CB" w:rsidP="001820BF">
      <w:pPr>
        <w:spacing w:before="100" w:beforeAutospacing="1" w:after="100" w:afterAutospacing="1" w:line="240" w:lineRule="auto"/>
        <w:rPr>
          <w:rFonts w:ascii="Times New Roman" w:eastAsia="Times New Roman" w:hAnsi="Times New Roman" w:cs="Times New Roman"/>
          <w:b/>
          <w:bCs/>
          <w:sz w:val="28"/>
          <w:szCs w:val="28"/>
          <w:u w:val="single"/>
        </w:rPr>
      </w:pPr>
      <w:r>
        <w:rPr>
          <w:rFonts w:ascii="Times New Roman" w:eastAsia="Times New Roman" w:hAnsi="Times New Roman" w:cs="Times New Roman" w:hint="cs"/>
          <w:b/>
          <w:bCs/>
          <w:sz w:val="28"/>
          <w:szCs w:val="28"/>
          <w:u w:val="single"/>
          <w:rtl/>
        </w:rPr>
        <w:t>דף מידע למטופלים הסובלים מקריש ורידי מוחי ואוטמים ורידיים</w:t>
      </w:r>
    </w:p>
    <w:p w:rsidR="001820BF" w:rsidRPr="001820BF" w:rsidRDefault="001820BF" w:rsidP="00414A74">
      <w:pPr>
        <w:spacing w:before="100" w:beforeAutospacing="1" w:after="100" w:afterAutospacing="1" w:line="240" w:lineRule="auto"/>
        <w:rPr>
          <w:rFonts w:ascii="Times New Roman" w:eastAsia="Times New Roman" w:hAnsi="Times New Roman" w:cs="Times New Roman"/>
          <w:sz w:val="24"/>
          <w:szCs w:val="24"/>
        </w:rPr>
      </w:pPr>
      <w:r w:rsidRPr="001820BF">
        <w:rPr>
          <w:rFonts w:ascii="Times New Roman" w:eastAsia="Times New Roman" w:hAnsi="Times New Roman" w:cs="Times New Roman"/>
          <w:b/>
          <w:bCs/>
          <w:sz w:val="28"/>
          <w:szCs w:val="28"/>
          <w:rtl/>
        </w:rPr>
        <w:t>תוכן עניינים</w:t>
      </w:r>
      <w:r>
        <w:rPr>
          <w:rFonts w:ascii="Times New Roman" w:eastAsia="Times New Roman" w:hAnsi="Times New Roman" w:cs="Times New Roman"/>
          <w:sz w:val="24"/>
          <w:szCs w:val="24"/>
          <w:rtl/>
        </w:rPr>
        <w:br/>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מהי תרומבוזה של הסינוס הוורידי המוחי?</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3</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איך עובד לב בריא ומערכת מחזור הדם?</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4</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איך נראית מערכת מחזור הדם?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4</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קרישת דם</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4</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מהי תרומבוזה?</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5</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מהי תרומבוזה של הסינוס הוורידי המוחי?</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5</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אילו תסמינים יכולה לגרום תרומבוזה של הסינוס הוורידי המוחי?</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6</w:t>
      </w:r>
      <w:r w:rsidRPr="001820BF">
        <w:rPr>
          <w:rFonts w:ascii="Times New Roman" w:eastAsia="Times New Roman" w:hAnsi="Times New Roman" w:cs="Times New Roman"/>
          <w:sz w:val="24"/>
          <w:szCs w:val="24"/>
        </w:rPr>
        <w:br/>
      </w:r>
      <w:r w:rsidR="0052155A">
        <w:rPr>
          <w:rFonts w:ascii="Times New Roman" w:eastAsia="Times New Roman" w:hAnsi="Times New Roman" w:cs="Times New Roman" w:hint="cs"/>
          <w:sz w:val="24"/>
          <w:szCs w:val="24"/>
          <w:rtl/>
        </w:rPr>
        <w:t>כיצד</w:t>
      </w:r>
      <w:r w:rsidRPr="001820BF">
        <w:rPr>
          <w:rFonts w:ascii="Times New Roman" w:eastAsia="Times New Roman" w:hAnsi="Times New Roman" w:cs="Times New Roman"/>
          <w:sz w:val="24"/>
          <w:szCs w:val="24"/>
          <w:rtl/>
        </w:rPr>
        <w:t xml:space="preserve"> מתרחשת תרומבוזה של הסינוס הוורידי המוחי?</w:t>
      </w:r>
      <w:r>
        <w:rPr>
          <w:rFonts w:ascii="Times New Roman" w:eastAsia="Times New Roman" w:hAnsi="Times New Roman" w:cs="Times New Roman" w:hint="cs"/>
          <w:sz w:val="24"/>
          <w:szCs w:val="24"/>
          <w:rtl/>
        </w:rPr>
        <w:t xml:space="preserve">                                </w:t>
      </w:r>
      <w:r w:rsidR="0052155A">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7</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מחלה</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7</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תרופות</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7</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הורמונים נשיים</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7</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גורמים תורשתיים</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7</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בדיקות גנטיות</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7</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איך מאבחנים תרומבוזה של הסינוס הוורידי המוחי?</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8</w:t>
      </w:r>
      <w:r w:rsidRPr="001820BF">
        <w:rPr>
          <w:rFonts w:ascii="Times New Roman" w:eastAsia="Times New Roman" w:hAnsi="Times New Roman" w:cs="Times New Roman"/>
          <w:sz w:val="24"/>
          <w:szCs w:val="24"/>
        </w:rPr>
        <w:br/>
        <w:t xml:space="preserve">CT </w:t>
      </w:r>
      <w:r w:rsidR="00E476FE">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מוח</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8</w:t>
      </w:r>
      <w:r w:rsidRPr="001820BF">
        <w:rPr>
          <w:rFonts w:ascii="Times New Roman" w:eastAsia="Times New Roman" w:hAnsi="Times New Roman" w:cs="Times New Roman"/>
          <w:sz w:val="24"/>
          <w:szCs w:val="24"/>
        </w:rPr>
        <w:br/>
        <w:t xml:space="preserve">MRI </w:t>
      </w:r>
      <w:r w:rsidR="00E476FE">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מוח</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8</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איך מטפלים בתרומבוזה של הסינוס הוורידי המוחי?</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8</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מדללי דם</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8</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תרופות לאפילפסיה</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9</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שיקום</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9</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 xml:space="preserve">מהן </w:t>
      </w:r>
      <w:r w:rsidR="00414A74">
        <w:rPr>
          <w:rFonts w:ascii="Times New Roman" w:eastAsia="Times New Roman" w:hAnsi="Times New Roman" w:cs="Times New Roman" w:hint="cs"/>
          <w:sz w:val="24"/>
          <w:szCs w:val="24"/>
          <w:rtl/>
        </w:rPr>
        <w:t>ההשלכות</w:t>
      </w:r>
      <w:r w:rsidRPr="001820BF">
        <w:rPr>
          <w:rFonts w:ascii="Times New Roman" w:eastAsia="Times New Roman" w:hAnsi="Times New Roman" w:cs="Times New Roman"/>
          <w:sz w:val="24"/>
          <w:szCs w:val="24"/>
          <w:rtl/>
        </w:rPr>
        <w:t xml:space="preserve"> של תרומבוזה של הסינוס הוורידי המוחי?</w:t>
      </w:r>
      <w:r w:rsidR="00414A74">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00414A74">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w:t>
      </w:r>
      <w:r w:rsidR="00414A74">
        <w:rPr>
          <w:rFonts w:ascii="Times New Roman" w:eastAsia="Times New Roman" w:hAnsi="Times New Roman" w:cs="Times New Roman" w:hint="cs"/>
          <w:sz w:val="24"/>
          <w:szCs w:val="24"/>
          <w:rtl/>
        </w:rPr>
        <w:t>9</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תסמינים</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00414A74">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w:t>
      </w:r>
      <w:r w:rsidR="00414A74">
        <w:rPr>
          <w:rFonts w:ascii="Times New Roman" w:eastAsia="Times New Roman" w:hAnsi="Times New Roman" w:cs="Times New Roman" w:hint="cs"/>
          <w:sz w:val="24"/>
          <w:szCs w:val="24"/>
          <w:rtl/>
        </w:rPr>
        <w:t xml:space="preserve">9 </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חזרה לעבודה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00414A74">
        <w:rPr>
          <w:rFonts w:ascii="Times New Roman" w:eastAsia="Times New Roman" w:hAnsi="Times New Roman" w:cs="Times New Roman" w:hint="cs"/>
          <w:sz w:val="24"/>
          <w:szCs w:val="24"/>
          <w:rtl/>
        </w:rPr>
        <w:t>11</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בדיקות מעקב</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w:t>
      </w:r>
      <w:r w:rsidR="00414A74">
        <w:rPr>
          <w:rFonts w:ascii="Times New Roman" w:eastAsia="Times New Roman" w:hAnsi="Times New Roman" w:cs="Times New Roman" w:hint="cs"/>
          <w:sz w:val="24"/>
          <w:szCs w:val="24"/>
          <w:rtl/>
        </w:rPr>
        <w:t>11</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סיכון לחזרה</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00414A74">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w:t>
      </w:r>
      <w:r w:rsidR="00414A74">
        <w:rPr>
          <w:rFonts w:ascii="Times New Roman" w:eastAsia="Times New Roman" w:hAnsi="Times New Roman" w:cs="Times New Roman" w:hint="cs"/>
          <w:sz w:val="24"/>
          <w:szCs w:val="24"/>
          <w:rtl/>
        </w:rPr>
        <w:t xml:space="preserve">11 </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לחיות עם תרומבוזה של הסינוס הוורידי המוחי</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12</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תרופות</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12</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עצות נוספות</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w:t>
      </w:r>
      <w:r w:rsidR="00414A74">
        <w:rPr>
          <w:rFonts w:ascii="Times New Roman" w:eastAsia="Times New Roman" w:hAnsi="Times New Roman" w:cs="Times New Roman" w:hint="cs"/>
          <w:sz w:val="24"/>
          <w:szCs w:val="24"/>
          <w:rtl/>
        </w:rPr>
        <w:t>12</w:t>
      </w:r>
      <w:r w:rsidRPr="001820BF">
        <w:rPr>
          <w:rFonts w:ascii="Times New Roman" w:eastAsia="Times New Roman" w:hAnsi="Times New Roman" w:cs="Times New Roman"/>
          <w:sz w:val="24"/>
          <w:szCs w:val="24"/>
        </w:rPr>
        <w:br/>
      </w:r>
      <w:r w:rsidR="00E476FE">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עצות לאפילפסיה</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w:t>
      </w:r>
      <w:r w:rsidR="00414A74">
        <w:rPr>
          <w:rFonts w:ascii="Times New Roman" w:eastAsia="Times New Roman" w:hAnsi="Times New Roman" w:cs="Times New Roman" w:hint="cs"/>
          <w:sz w:val="24"/>
          <w:szCs w:val="24"/>
          <w:rtl/>
        </w:rPr>
        <w:t>12</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שאלות נפוצות</w:t>
      </w:r>
      <w:r>
        <w:rPr>
          <w:rFonts w:ascii="Times New Roman" w:eastAsia="Times New Roman" w:hAnsi="Times New Roman" w:cs="Times New Roman" w:hint="cs"/>
          <w:sz w:val="24"/>
          <w:szCs w:val="24"/>
          <w:rtl/>
        </w:rPr>
        <w:t xml:space="preserve">                                                                                </w:t>
      </w:r>
      <w:r w:rsidR="00414A74">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w:t>
      </w:r>
      <w:r w:rsidR="00414A74">
        <w:rPr>
          <w:rFonts w:ascii="Times New Roman" w:eastAsia="Times New Roman" w:hAnsi="Times New Roman" w:cs="Times New Roman" w:hint="cs"/>
          <w:sz w:val="24"/>
          <w:szCs w:val="24"/>
          <w:rtl/>
        </w:rPr>
        <w:t>12</w:t>
      </w:r>
      <w:r w:rsidRPr="001820BF">
        <w:rPr>
          <w:rFonts w:ascii="Times New Roman" w:eastAsia="Times New Roman" w:hAnsi="Times New Roman" w:cs="Times New Roman"/>
          <w:sz w:val="24"/>
          <w:szCs w:val="24"/>
        </w:rPr>
        <w:br/>
      </w:r>
      <w:r w:rsidRPr="001820BF">
        <w:rPr>
          <w:rFonts w:ascii="Times New Roman" w:eastAsia="Times New Roman" w:hAnsi="Times New Roman" w:cs="Times New Roman"/>
          <w:sz w:val="24"/>
          <w:szCs w:val="24"/>
          <w:rtl/>
        </w:rPr>
        <w:t>איפה למצוא מידע נוסף?</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00E476FE">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r w:rsidRPr="001820BF">
        <w:rPr>
          <w:rFonts w:ascii="Times New Roman" w:eastAsia="Times New Roman" w:hAnsi="Times New Roman" w:cs="Times New Roman"/>
          <w:sz w:val="24"/>
          <w:szCs w:val="24"/>
          <w:rtl/>
        </w:rPr>
        <w:t xml:space="preserve"> </w:t>
      </w:r>
      <w:r w:rsidR="00414A74">
        <w:rPr>
          <w:rFonts w:ascii="Times New Roman" w:eastAsia="Times New Roman" w:hAnsi="Times New Roman" w:cs="Times New Roman" w:hint="cs"/>
          <w:sz w:val="24"/>
          <w:szCs w:val="24"/>
          <w:rtl/>
        </w:rPr>
        <w:t>13</w:t>
      </w:r>
    </w:p>
    <w:p w:rsidR="001738D3" w:rsidRDefault="001738D3" w:rsidP="002C13CE">
      <w:pPr>
        <w:spacing w:before="100" w:beforeAutospacing="1" w:after="100" w:afterAutospacing="1" w:line="240" w:lineRule="auto"/>
        <w:rPr>
          <w:rFonts w:ascii="Times New Roman" w:eastAsia="Times New Roman" w:hAnsi="Times New Roman" w:cs="Times New Roman"/>
          <w:b/>
          <w:bCs/>
          <w:sz w:val="28"/>
          <w:szCs w:val="28"/>
          <w:u w:val="single"/>
        </w:rPr>
      </w:pPr>
    </w:p>
    <w:p w:rsidR="001738D3" w:rsidRDefault="001738D3" w:rsidP="002C13CE">
      <w:pPr>
        <w:spacing w:before="100" w:beforeAutospacing="1" w:after="100" w:afterAutospacing="1" w:line="240" w:lineRule="auto"/>
        <w:rPr>
          <w:rFonts w:ascii="Times New Roman" w:eastAsia="Times New Roman" w:hAnsi="Times New Roman" w:cs="Times New Roman"/>
          <w:b/>
          <w:bCs/>
          <w:sz w:val="28"/>
          <w:szCs w:val="28"/>
          <w:u w:val="single"/>
          <w:rtl/>
        </w:rPr>
      </w:pPr>
    </w:p>
    <w:p w:rsidR="009F7EB0" w:rsidRDefault="009F7EB0" w:rsidP="002C13CE">
      <w:pPr>
        <w:spacing w:before="100" w:beforeAutospacing="1" w:after="100" w:afterAutospacing="1" w:line="240" w:lineRule="auto"/>
        <w:rPr>
          <w:rFonts w:ascii="Times New Roman" w:eastAsia="Times New Roman" w:hAnsi="Times New Roman" w:cs="Times New Roman"/>
          <w:b/>
          <w:bCs/>
          <w:sz w:val="28"/>
          <w:szCs w:val="28"/>
          <w:u w:val="single"/>
          <w:rtl/>
        </w:rPr>
      </w:pPr>
    </w:p>
    <w:p w:rsidR="009F7EB0" w:rsidRDefault="009F7EB0" w:rsidP="002C13CE">
      <w:pPr>
        <w:spacing w:before="100" w:beforeAutospacing="1" w:after="100" w:afterAutospacing="1" w:line="240" w:lineRule="auto"/>
        <w:rPr>
          <w:rFonts w:ascii="Times New Roman" w:eastAsia="Times New Roman" w:hAnsi="Times New Roman" w:cs="Times New Roman"/>
          <w:b/>
          <w:bCs/>
          <w:sz w:val="28"/>
          <w:szCs w:val="28"/>
          <w:u w:val="single"/>
          <w:rtl/>
        </w:rPr>
      </w:pPr>
    </w:p>
    <w:p w:rsidR="009F7EB0" w:rsidRDefault="009F7EB0" w:rsidP="002C13CE">
      <w:pPr>
        <w:spacing w:before="100" w:beforeAutospacing="1" w:after="100" w:afterAutospacing="1" w:line="240" w:lineRule="auto"/>
        <w:rPr>
          <w:rFonts w:ascii="Times New Roman" w:eastAsia="Times New Roman" w:hAnsi="Times New Roman" w:cs="Times New Roman"/>
          <w:b/>
          <w:bCs/>
          <w:sz w:val="28"/>
          <w:szCs w:val="28"/>
          <w:u w:val="single"/>
          <w:rtl/>
        </w:rPr>
      </w:pPr>
    </w:p>
    <w:p w:rsidR="009F7EB0" w:rsidRDefault="009F7EB0" w:rsidP="002C13CE">
      <w:pPr>
        <w:spacing w:before="100" w:beforeAutospacing="1" w:after="100" w:afterAutospacing="1" w:line="240" w:lineRule="auto"/>
        <w:rPr>
          <w:rFonts w:ascii="Times New Roman" w:eastAsia="Times New Roman" w:hAnsi="Times New Roman" w:cs="Times New Roman"/>
          <w:b/>
          <w:bCs/>
          <w:sz w:val="28"/>
          <w:szCs w:val="28"/>
          <w:u w:val="single"/>
          <w:rtl/>
        </w:rPr>
      </w:pPr>
    </w:p>
    <w:p w:rsidR="002C13CE" w:rsidRPr="002C13CE" w:rsidRDefault="00181721" w:rsidP="002C13CE">
      <w:pPr>
        <w:spacing w:before="100" w:beforeAutospacing="1" w:after="100" w:afterAutospacing="1" w:line="240" w:lineRule="auto"/>
        <w:rPr>
          <w:rFonts w:ascii="Times New Roman" w:eastAsia="Times New Roman" w:hAnsi="Times New Roman" w:cs="Times New Roman"/>
          <w:b/>
          <w:bCs/>
          <w:sz w:val="28"/>
          <w:szCs w:val="28"/>
          <w:u w:val="single"/>
          <w:rtl/>
        </w:rPr>
      </w:pPr>
      <w:r w:rsidRPr="002C13CE">
        <w:rPr>
          <w:rFonts w:ascii="Times New Roman" w:eastAsia="Times New Roman" w:hAnsi="Times New Roman" w:cs="Times New Roman"/>
          <w:b/>
          <w:bCs/>
          <w:sz w:val="28"/>
          <w:szCs w:val="28"/>
          <w:u w:val="single"/>
          <w:rtl/>
        </w:rPr>
        <w:t>מהי תרומבוזה של הסינוסים הוורידיים במוח</w:t>
      </w:r>
      <w:r w:rsidRPr="002C13CE">
        <w:rPr>
          <w:rFonts w:ascii="Times New Roman" w:eastAsia="Times New Roman" w:hAnsi="Times New Roman" w:cs="Times New Roman"/>
          <w:b/>
          <w:bCs/>
          <w:sz w:val="28"/>
          <w:szCs w:val="28"/>
          <w:u w:val="single"/>
        </w:rPr>
        <w:t xml:space="preserve">? </w:t>
      </w:r>
    </w:p>
    <w:p w:rsidR="00181721" w:rsidRDefault="00181721" w:rsidP="00A64977">
      <w:pPr>
        <w:spacing w:before="100" w:beforeAutospacing="1" w:after="100" w:afterAutospacing="1" w:line="240" w:lineRule="auto"/>
        <w:rPr>
          <w:rFonts w:ascii="Times New Roman" w:eastAsia="Times New Roman" w:hAnsi="Times New Roman" w:cs="Times New Roman"/>
          <w:sz w:val="24"/>
          <w:szCs w:val="24"/>
          <w:rtl/>
        </w:rPr>
      </w:pPr>
      <w:r w:rsidRPr="00181721">
        <w:rPr>
          <w:rFonts w:ascii="Times New Roman" w:eastAsia="Times New Roman" w:hAnsi="Times New Roman" w:cs="Times New Roman"/>
          <w:sz w:val="24"/>
          <w:szCs w:val="24"/>
          <w:rtl/>
        </w:rPr>
        <w:t xml:space="preserve">הדם נושא חמצן, מזון ופסולת </w:t>
      </w:r>
      <w:r>
        <w:rPr>
          <w:rFonts w:ascii="Times New Roman" w:eastAsia="Times New Roman" w:hAnsi="Times New Roman" w:cs="Times New Roman" w:hint="cs"/>
          <w:sz w:val="24"/>
          <w:szCs w:val="24"/>
          <w:rtl/>
        </w:rPr>
        <w:t>מ</w:t>
      </w:r>
      <w:r w:rsidRPr="00181721">
        <w:rPr>
          <w:rFonts w:ascii="Times New Roman" w:eastAsia="Times New Roman" w:hAnsi="Times New Roman" w:cs="Times New Roman"/>
          <w:sz w:val="24"/>
          <w:szCs w:val="24"/>
          <w:rtl/>
        </w:rPr>
        <w:t xml:space="preserve">הגוף דרך כלי דם. העורקים מעבירים דם עשיר בחמצן ומזון לכל חלקי הגוף, והורידים מנקזים דם </w:t>
      </w:r>
      <w:r>
        <w:rPr>
          <w:rFonts w:ascii="Times New Roman" w:eastAsia="Times New Roman" w:hAnsi="Times New Roman" w:cs="Times New Roman" w:hint="cs"/>
          <w:sz w:val="24"/>
          <w:szCs w:val="24"/>
          <w:rtl/>
        </w:rPr>
        <w:t xml:space="preserve">עם אחוז </w:t>
      </w:r>
      <w:r w:rsidRPr="00181721">
        <w:rPr>
          <w:rFonts w:ascii="Times New Roman" w:eastAsia="Times New Roman" w:hAnsi="Times New Roman" w:cs="Times New Roman"/>
          <w:sz w:val="24"/>
          <w:szCs w:val="24"/>
          <w:rtl/>
        </w:rPr>
        <w:t xml:space="preserve">חמצן </w:t>
      </w:r>
      <w:r>
        <w:rPr>
          <w:rFonts w:ascii="Times New Roman" w:eastAsia="Times New Roman" w:hAnsi="Times New Roman" w:cs="Times New Roman" w:hint="cs"/>
          <w:sz w:val="24"/>
          <w:szCs w:val="24"/>
          <w:rtl/>
        </w:rPr>
        <w:t>נמוך בנוסף</w:t>
      </w:r>
      <w:r w:rsidRPr="00181721">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ל</w:t>
      </w:r>
      <w:r w:rsidRPr="00181721">
        <w:rPr>
          <w:rFonts w:ascii="Times New Roman" w:eastAsia="Times New Roman" w:hAnsi="Times New Roman" w:cs="Times New Roman"/>
          <w:sz w:val="24"/>
          <w:szCs w:val="24"/>
          <w:rtl/>
        </w:rPr>
        <w:t xml:space="preserve">פסולת. </w:t>
      </w:r>
      <w:r>
        <w:rPr>
          <w:rFonts w:ascii="Times New Roman" w:eastAsia="Times New Roman" w:hAnsi="Times New Roman" w:cs="Times New Roman" w:hint="cs"/>
          <w:sz w:val="24"/>
          <w:szCs w:val="24"/>
          <w:rtl/>
        </w:rPr>
        <w:t xml:space="preserve">במידה ויש </w:t>
      </w:r>
      <w:r w:rsidRPr="00181721">
        <w:rPr>
          <w:rFonts w:ascii="Times New Roman" w:eastAsia="Times New Roman" w:hAnsi="Times New Roman" w:cs="Times New Roman"/>
          <w:sz w:val="24"/>
          <w:szCs w:val="24"/>
          <w:rtl/>
        </w:rPr>
        <w:t xml:space="preserve"> תרומבוזה, נוצרים קרישי דם בוורידים (תרומבוזה ורידית) או בעורקים (תרומבוזה </w:t>
      </w:r>
      <w:r w:rsidR="00A64977">
        <w:rPr>
          <w:rFonts w:ascii="Times New Roman" w:eastAsia="Times New Roman" w:hAnsi="Times New Roman" w:cs="Times New Roman" w:hint="cs"/>
          <w:sz w:val="24"/>
          <w:szCs w:val="24"/>
          <w:rtl/>
        </w:rPr>
        <w:t>עורקית</w:t>
      </w:r>
      <w:r w:rsidRPr="00181721">
        <w:rPr>
          <w:rFonts w:ascii="Times New Roman" w:eastAsia="Times New Roman" w:hAnsi="Times New Roman" w:cs="Times New Roman"/>
          <w:sz w:val="24"/>
          <w:szCs w:val="24"/>
          <w:rtl/>
        </w:rPr>
        <w:t>). קרישי דם אלו חוסמים את כלי הדם, מה שגורם להפרעה בזרימת הדם</w:t>
      </w:r>
      <w:r w:rsidRPr="00181721">
        <w:rPr>
          <w:rFonts w:ascii="Times New Roman" w:eastAsia="Times New Roman" w:hAnsi="Times New Roman" w:cs="Times New Roman"/>
          <w:sz w:val="24"/>
          <w:szCs w:val="24"/>
        </w:rPr>
        <w:t xml:space="preserve">. </w:t>
      </w:r>
      <w:r w:rsidRPr="00181721">
        <w:rPr>
          <w:rFonts w:ascii="Times New Roman" w:eastAsia="Times New Roman" w:hAnsi="Times New Roman" w:cs="Times New Roman"/>
          <w:sz w:val="24"/>
          <w:szCs w:val="24"/>
          <w:rtl/>
        </w:rPr>
        <w:t>תרומבוזה ורידית יכולה להתרחש בחלקים שונים של הגוף, כמו בוורידים העמוקים של הרגליים. במקרה כזה, אנו מכנים זאת תרומבוזה ורידית עמוקה. אם חסימת הוריד מתרחשת במוח, מדובר בתרומבוזה של הסינוסים הוורידיים במוח.</w:t>
      </w:r>
    </w:p>
    <w:p w:rsidR="00181721" w:rsidRDefault="00181721" w:rsidP="00181721">
      <w:pPr>
        <w:spacing w:before="100" w:beforeAutospacing="1" w:after="100" w:afterAutospacing="1" w:line="240" w:lineRule="auto"/>
        <w:rPr>
          <w:rFonts w:ascii="Times New Roman" w:eastAsia="Times New Roman" w:hAnsi="Times New Roman" w:cs="Times New Roman"/>
          <w:sz w:val="24"/>
          <w:szCs w:val="24"/>
          <w:rtl/>
        </w:rPr>
      </w:pPr>
      <w:r w:rsidRPr="00181721">
        <w:rPr>
          <w:rFonts w:ascii="Times New Roman" w:eastAsia="Times New Roman" w:hAnsi="Times New Roman" w:cs="Times New Roman"/>
          <w:sz w:val="24"/>
          <w:szCs w:val="24"/>
          <w:rtl/>
        </w:rPr>
        <w:t xml:space="preserve"> תרומבוזה של</w:t>
      </w:r>
      <w:r>
        <w:rPr>
          <w:rFonts w:ascii="Times New Roman" w:eastAsia="Times New Roman" w:hAnsi="Times New Roman" w:cs="Times New Roman" w:hint="cs"/>
          <w:sz w:val="24"/>
          <w:szCs w:val="24"/>
          <w:rtl/>
        </w:rPr>
        <w:t xml:space="preserve"> </w:t>
      </w:r>
      <w:r w:rsidRPr="00181721">
        <w:rPr>
          <w:rFonts w:ascii="Times New Roman" w:eastAsia="Times New Roman" w:hAnsi="Times New Roman" w:cs="Times New Roman"/>
          <w:sz w:val="24"/>
          <w:szCs w:val="24"/>
          <w:rtl/>
        </w:rPr>
        <w:t xml:space="preserve">הסינוסים הוורידיים במוח היא סוג מיוחד של שבץ. גם העורקים במוח עשויים להיחסם, מה שגורם לאוטם מוחי חריף. </w:t>
      </w:r>
    </w:p>
    <w:p w:rsidR="00591ABD" w:rsidRDefault="00181721" w:rsidP="003A72CB">
      <w:pPr>
        <w:spacing w:before="100" w:beforeAutospacing="1" w:after="100" w:afterAutospacing="1" w:line="240" w:lineRule="auto"/>
        <w:rPr>
          <w:rFonts w:ascii="Times New Roman" w:eastAsia="Times New Roman" w:hAnsi="Times New Roman" w:cs="Times New Roman"/>
          <w:sz w:val="24"/>
          <w:szCs w:val="24"/>
          <w:rtl/>
        </w:rPr>
      </w:pPr>
      <w:r w:rsidRPr="00181721">
        <w:rPr>
          <w:rFonts w:ascii="Times New Roman" w:eastAsia="Times New Roman" w:hAnsi="Times New Roman" w:cs="Times New Roman"/>
          <w:sz w:val="24"/>
          <w:szCs w:val="24"/>
          <w:rtl/>
        </w:rPr>
        <w:t>ב</w:t>
      </w:r>
      <w:r w:rsidR="003A72CB">
        <w:rPr>
          <w:rFonts w:ascii="Times New Roman" w:eastAsia="Times New Roman" w:hAnsi="Times New Roman" w:cs="Times New Roman" w:hint="cs"/>
          <w:sz w:val="24"/>
          <w:szCs w:val="24"/>
          <w:rtl/>
        </w:rPr>
        <w:t>דף מידע זה</w:t>
      </w:r>
      <w:r w:rsidRPr="00181721">
        <w:rPr>
          <w:rFonts w:ascii="Times New Roman" w:eastAsia="Times New Roman" w:hAnsi="Times New Roman" w:cs="Times New Roman"/>
          <w:sz w:val="24"/>
          <w:szCs w:val="24"/>
          <w:rtl/>
        </w:rPr>
        <w:t>, אנו עוסקים בתרומבוזה של הסינוסים הוורידיים במוח: קרישי דם בכלי הדם המנקזים את הפסולת והדם העני בחמצן מהמוח</w:t>
      </w:r>
      <w:r w:rsidRPr="00181721">
        <w:rPr>
          <w:rFonts w:ascii="Times New Roman" w:eastAsia="Times New Roman" w:hAnsi="Times New Roman" w:cs="Times New Roman"/>
          <w:sz w:val="24"/>
          <w:szCs w:val="24"/>
        </w:rPr>
        <w:t xml:space="preserve">. </w:t>
      </w:r>
      <w:r w:rsidRPr="00181721">
        <w:rPr>
          <w:rFonts w:ascii="Times New Roman" w:eastAsia="Times New Roman" w:hAnsi="Times New Roman" w:cs="Times New Roman"/>
          <w:sz w:val="24"/>
          <w:szCs w:val="24"/>
          <w:rtl/>
        </w:rPr>
        <w:t xml:space="preserve">כאשר הרופא שלך אבחן אותך עם תרומבוזה של הסינוסים הוורידיים במוח, כנראה שיש לך הרבה שאלות. מה הן הסיבות וההשלכות? ואילו טיפולים תוכל לקבל? עם פלייר זה, נרצה להעניק לך מידע נוסף. הפלייר הזה </w:t>
      </w:r>
      <w:r w:rsidR="00A64977">
        <w:rPr>
          <w:rFonts w:ascii="Times New Roman" w:eastAsia="Times New Roman" w:hAnsi="Times New Roman" w:cs="Times New Roman" w:hint="cs"/>
          <w:sz w:val="24"/>
          <w:szCs w:val="24"/>
          <w:rtl/>
        </w:rPr>
        <w:t>הוכן</w:t>
      </w:r>
      <w:r w:rsidRPr="00181721">
        <w:rPr>
          <w:rFonts w:ascii="Times New Roman" w:eastAsia="Times New Roman" w:hAnsi="Times New Roman" w:cs="Times New Roman"/>
          <w:sz w:val="24"/>
          <w:szCs w:val="24"/>
          <w:rtl/>
        </w:rPr>
        <w:t xml:space="preserve"> על ידי רופאים ממחלקת הנוירולוגיה </w:t>
      </w:r>
      <w:r>
        <w:rPr>
          <w:rFonts w:ascii="Times New Roman" w:eastAsia="Times New Roman" w:hAnsi="Times New Roman" w:cs="Times New Roman" w:hint="cs"/>
          <w:sz w:val="24"/>
          <w:szCs w:val="24"/>
          <w:rtl/>
        </w:rPr>
        <w:t>באמסטרדם</w:t>
      </w:r>
      <w:r w:rsidRPr="00181721">
        <w:rPr>
          <w:rFonts w:ascii="Times New Roman" w:eastAsia="Times New Roman" w:hAnsi="Times New Roman" w:cs="Times New Roman"/>
          <w:sz w:val="24"/>
          <w:szCs w:val="24"/>
        </w:rPr>
        <w:t xml:space="preserve"> </w:t>
      </w:r>
      <w:r w:rsidR="00AA0F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181721">
        <w:rPr>
          <w:rFonts w:ascii="Times New Roman" w:eastAsia="Times New Roman" w:hAnsi="Times New Roman" w:cs="Times New Roman"/>
          <w:sz w:val="24"/>
          <w:szCs w:val="24"/>
        </w:rPr>
        <w:t>UMC</w:t>
      </w:r>
      <w:r>
        <w:rPr>
          <w:rFonts w:ascii="Times New Roman" w:eastAsia="Times New Roman" w:hAnsi="Times New Roman" w:cs="Times New Roman"/>
          <w:sz w:val="24"/>
          <w:szCs w:val="24"/>
        </w:rPr>
        <w:t>"</w:t>
      </w:r>
      <w:r w:rsidRPr="00181721">
        <w:rPr>
          <w:rFonts w:ascii="Times New Roman" w:eastAsia="Times New Roman" w:hAnsi="Times New Roman" w:cs="Times New Roman"/>
          <w:sz w:val="24"/>
          <w:szCs w:val="24"/>
        </w:rPr>
        <w:t xml:space="preserve"> </w:t>
      </w:r>
      <w:r w:rsidR="00AA0F73">
        <w:rPr>
          <w:rFonts w:ascii="Times New Roman" w:eastAsia="Times New Roman" w:hAnsi="Times New Roman" w:cs="Times New Roman" w:hint="cs"/>
          <w:sz w:val="24"/>
          <w:szCs w:val="24"/>
          <w:rtl/>
        </w:rPr>
        <w:t xml:space="preserve"> </w:t>
      </w:r>
      <w:r w:rsidRPr="00181721">
        <w:rPr>
          <w:rFonts w:ascii="Times New Roman" w:eastAsia="Times New Roman" w:hAnsi="Times New Roman" w:cs="Times New Roman"/>
          <w:sz w:val="24"/>
          <w:szCs w:val="24"/>
          <w:rtl/>
        </w:rPr>
        <w:t>בהולנד, מטופל</w:t>
      </w:r>
      <w:r>
        <w:rPr>
          <w:rFonts w:ascii="Times New Roman" w:eastAsia="Times New Roman" w:hAnsi="Times New Roman" w:cs="Times New Roman" w:hint="cs"/>
          <w:sz w:val="24"/>
          <w:szCs w:val="24"/>
          <w:rtl/>
        </w:rPr>
        <w:t>ים שלקו בעברם ב</w:t>
      </w:r>
      <w:r w:rsidRPr="00181721">
        <w:rPr>
          <w:rFonts w:ascii="Times New Roman" w:eastAsia="Times New Roman" w:hAnsi="Times New Roman" w:cs="Times New Roman"/>
          <w:sz w:val="24"/>
          <w:szCs w:val="24"/>
          <w:rtl/>
        </w:rPr>
        <w:t xml:space="preserve">מחלה </w:t>
      </w:r>
      <w:r>
        <w:rPr>
          <w:rFonts w:ascii="Times New Roman" w:eastAsia="Times New Roman" w:hAnsi="Times New Roman" w:cs="Times New Roman" w:hint="cs"/>
          <w:sz w:val="24"/>
          <w:szCs w:val="24"/>
          <w:rtl/>
        </w:rPr>
        <w:t>ה</w:t>
      </w:r>
      <w:r w:rsidRPr="00181721">
        <w:rPr>
          <w:rFonts w:ascii="Times New Roman" w:eastAsia="Times New Roman" w:hAnsi="Times New Roman" w:cs="Times New Roman"/>
          <w:sz w:val="24"/>
          <w:szCs w:val="24"/>
          <w:rtl/>
        </w:rPr>
        <w:t xml:space="preserve">זו, </w:t>
      </w:r>
      <w:r>
        <w:rPr>
          <w:rFonts w:ascii="Times New Roman" w:eastAsia="Times New Roman" w:hAnsi="Times New Roman" w:cs="Times New Roman" w:hint="cs"/>
          <w:sz w:val="24"/>
          <w:szCs w:val="24"/>
          <w:rtl/>
        </w:rPr>
        <w:t xml:space="preserve">וגם </w:t>
      </w:r>
      <w:r w:rsidRPr="00181721">
        <w:rPr>
          <w:rFonts w:ascii="Times New Roman" w:eastAsia="Times New Roman" w:hAnsi="Times New Roman" w:cs="Times New Roman"/>
          <w:sz w:val="24"/>
          <w:szCs w:val="24"/>
          <w:rtl/>
        </w:rPr>
        <w:t>הקרן ההולנדית למחלות לב והקרן ההולנדית לתרומבוזה</w:t>
      </w:r>
      <w:r w:rsidR="00A64977">
        <w:rPr>
          <w:rFonts w:ascii="Times New Roman" w:eastAsia="Times New Roman" w:hAnsi="Times New Roman" w:cs="Times New Roman" w:hint="cs"/>
          <w:sz w:val="24"/>
          <w:szCs w:val="24"/>
          <w:rtl/>
        </w:rPr>
        <w:t xml:space="preserve"> ותורגם לעברית ע"י דר' נעים סמעאן</w:t>
      </w:r>
      <w:r w:rsidR="003A72CB">
        <w:rPr>
          <w:rFonts w:ascii="Times New Roman" w:eastAsia="Times New Roman" w:hAnsi="Times New Roman" w:cs="Times New Roman" w:hint="cs"/>
          <w:sz w:val="24"/>
          <w:szCs w:val="24"/>
          <w:rtl/>
        </w:rPr>
        <w:t xml:space="preserve"> מהמרכז הרפואי זיו </w:t>
      </w:r>
      <w:r w:rsidR="00A64977">
        <w:rPr>
          <w:rFonts w:ascii="Times New Roman" w:eastAsia="Times New Roman" w:hAnsi="Times New Roman" w:cs="Times New Roman" w:hint="cs"/>
          <w:sz w:val="24"/>
          <w:szCs w:val="24"/>
          <w:rtl/>
        </w:rPr>
        <w:t>ופרופ' רונן לקר</w:t>
      </w:r>
      <w:r w:rsidR="003A72CB">
        <w:rPr>
          <w:rFonts w:ascii="Times New Roman" w:eastAsia="Times New Roman" w:hAnsi="Times New Roman" w:cs="Times New Roman" w:hint="cs"/>
          <w:sz w:val="24"/>
          <w:szCs w:val="24"/>
          <w:rtl/>
        </w:rPr>
        <w:t xml:space="preserve"> מהמרכז הרפואי הדסה עין כרם</w:t>
      </w:r>
      <w:r w:rsidR="00A64977">
        <w:rPr>
          <w:rFonts w:ascii="Times New Roman" w:eastAsia="Times New Roman" w:hAnsi="Times New Roman" w:cs="Times New Roman" w:hint="cs"/>
          <w:sz w:val="24"/>
          <w:szCs w:val="24"/>
          <w:rtl/>
        </w:rPr>
        <w:t>.</w:t>
      </w:r>
    </w:p>
    <w:p w:rsidR="001820BF" w:rsidRDefault="001820BF"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52155A" w:rsidRDefault="0052155A"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tl/>
        </w:rPr>
      </w:pPr>
    </w:p>
    <w:p w:rsidR="00F51889" w:rsidRDefault="00F51889" w:rsidP="001820BF">
      <w:pPr>
        <w:spacing w:before="100" w:beforeAutospacing="1" w:after="100" w:afterAutospacing="1" w:line="240" w:lineRule="auto"/>
        <w:rPr>
          <w:rFonts w:ascii="Times New Roman" w:eastAsia="Times New Roman" w:hAnsi="Times New Roman" w:cs="Times New Roman"/>
          <w:sz w:val="24"/>
          <w:szCs w:val="24"/>
        </w:rPr>
      </w:pPr>
    </w:p>
    <w:p w:rsidR="00AA0F73" w:rsidRDefault="00591ABD" w:rsidP="00A64977">
      <w:pPr>
        <w:pStyle w:val="NormalWeb"/>
        <w:bidi/>
        <w:rPr>
          <w:rtl/>
        </w:rPr>
      </w:pPr>
      <w:r w:rsidRPr="00AA0F73">
        <w:rPr>
          <w:b/>
          <w:bCs/>
          <w:sz w:val="28"/>
          <w:szCs w:val="28"/>
          <w:u w:val="single"/>
          <w:rtl/>
        </w:rPr>
        <w:t>איך עובד</w:t>
      </w:r>
      <w:r w:rsidR="00A64977">
        <w:rPr>
          <w:rFonts w:hint="cs"/>
          <w:b/>
          <w:bCs/>
          <w:sz w:val="28"/>
          <w:szCs w:val="28"/>
          <w:u w:val="single"/>
          <w:rtl/>
        </w:rPr>
        <w:t>ים ה</w:t>
      </w:r>
      <w:r w:rsidRPr="00AA0F73">
        <w:rPr>
          <w:b/>
          <w:bCs/>
          <w:sz w:val="28"/>
          <w:szCs w:val="28"/>
          <w:u w:val="single"/>
          <w:rtl/>
        </w:rPr>
        <w:t xml:space="preserve">לב וכלי </w:t>
      </w:r>
      <w:r w:rsidR="00A64977">
        <w:rPr>
          <w:rFonts w:hint="cs"/>
          <w:b/>
          <w:bCs/>
          <w:sz w:val="28"/>
          <w:szCs w:val="28"/>
          <w:u w:val="single"/>
          <w:rtl/>
        </w:rPr>
        <w:t>ה</w:t>
      </w:r>
      <w:r w:rsidRPr="00AA0F73">
        <w:rPr>
          <w:b/>
          <w:bCs/>
          <w:sz w:val="28"/>
          <w:szCs w:val="28"/>
          <w:u w:val="single"/>
          <w:rtl/>
        </w:rPr>
        <w:t xml:space="preserve">דם </w:t>
      </w:r>
      <w:r w:rsidR="00A64977">
        <w:rPr>
          <w:rFonts w:hint="cs"/>
          <w:b/>
          <w:bCs/>
          <w:sz w:val="28"/>
          <w:szCs w:val="28"/>
          <w:u w:val="single"/>
          <w:rtl/>
        </w:rPr>
        <w:t>ה</w:t>
      </w:r>
      <w:r w:rsidRPr="00AA0F73">
        <w:rPr>
          <w:b/>
          <w:bCs/>
          <w:sz w:val="28"/>
          <w:szCs w:val="28"/>
          <w:u w:val="single"/>
          <w:rtl/>
        </w:rPr>
        <w:t>בריאים</w:t>
      </w:r>
      <w:r w:rsidRPr="00AA0F73">
        <w:rPr>
          <w:b/>
          <w:bCs/>
          <w:sz w:val="28"/>
          <w:szCs w:val="28"/>
          <w:u w:val="single"/>
        </w:rPr>
        <w:t>?</w:t>
      </w:r>
      <w:r>
        <w:t xml:space="preserve"> </w:t>
      </w:r>
    </w:p>
    <w:p w:rsidR="00591ABD" w:rsidRDefault="00F51889" w:rsidP="00A64977">
      <w:pPr>
        <w:pStyle w:val="NormalWeb"/>
        <w:bidi/>
      </w:pPr>
      <w:r>
        <w:rPr>
          <w:noProof/>
        </w:rPr>
        <w:drawing>
          <wp:anchor distT="0" distB="0" distL="114300" distR="114300" simplePos="0" relativeHeight="251659264" behindDoc="0" locked="0" layoutInCell="1" allowOverlap="1">
            <wp:simplePos x="0" y="0"/>
            <wp:positionH relativeFrom="page">
              <wp:posOffset>180975</wp:posOffset>
            </wp:positionH>
            <wp:positionV relativeFrom="paragraph">
              <wp:posOffset>1217930</wp:posOffset>
            </wp:positionV>
            <wp:extent cx="3863340" cy="7031990"/>
            <wp:effectExtent l="0" t="0" r="381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7248" t="14769" r="19095" b="11066"/>
                    <a:stretch/>
                  </pic:blipFill>
                  <pic:spPr bwMode="auto">
                    <a:xfrm>
                      <a:off x="0" y="0"/>
                      <a:ext cx="3863340" cy="703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ABD" w:rsidRPr="00AA0F73">
        <w:rPr>
          <w:b/>
          <w:bCs/>
          <w:rtl/>
        </w:rPr>
        <w:t>כיצד נרא</w:t>
      </w:r>
      <w:r w:rsidR="00A64977">
        <w:rPr>
          <w:rFonts w:hint="cs"/>
          <w:b/>
          <w:bCs/>
          <w:rtl/>
        </w:rPr>
        <w:t>ית</w:t>
      </w:r>
      <w:r w:rsidR="00591ABD" w:rsidRPr="00AA0F73">
        <w:rPr>
          <w:b/>
          <w:bCs/>
          <w:rtl/>
        </w:rPr>
        <w:t xml:space="preserve"> מערכת הדם</w:t>
      </w:r>
      <w:r w:rsidR="00591ABD" w:rsidRPr="00AA0F73">
        <w:rPr>
          <w:b/>
          <w:bCs/>
        </w:rPr>
        <w:t>?</w:t>
      </w:r>
      <w:r w:rsidR="00591ABD">
        <w:t xml:space="preserve"> </w:t>
      </w:r>
      <w:r w:rsidR="00AA0F73">
        <w:rPr>
          <w:rtl/>
        </w:rPr>
        <w:br/>
      </w:r>
      <w:r w:rsidR="00591ABD">
        <w:rPr>
          <w:rtl/>
        </w:rPr>
        <w:t>הגוף שלנו זקוק לחמצן ולחומרים מזינים כדי לתפקד. חומרים אלו מגיעים לשרירים ולאיברים בגוף דרך הדם. בריאות, הדם מקבל חמצן. צד שמאל של הלב שואב את הדם העשיר בחמצן דרך העורקים לכל חלקי הגוף</w:t>
      </w:r>
      <w:r w:rsidR="00591ABD">
        <w:t xml:space="preserve">. </w:t>
      </w:r>
      <w:r w:rsidR="00591ABD">
        <w:rPr>
          <w:rtl/>
        </w:rPr>
        <w:t>בכלי הדם הקטנים ביותר (ה</w:t>
      </w:r>
      <w:r w:rsidR="00A64977">
        <w:rPr>
          <w:rFonts w:hint="cs"/>
          <w:rtl/>
        </w:rPr>
        <w:t>נימים</w:t>
      </w:r>
      <w:r w:rsidR="00591ABD">
        <w:rPr>
          <w:rtl/>
        </w:rPr>
        <w:t>), הדם מספק חמצן וחומרים מזינים לאיברים וק</w:t>
      </w:r>
      <w:r w:rsidR="00A64977">
        <w:rPr>
          <w:rFonts w:hint="cs"/>
          <w:rtl/>
        </w:rPr>
        <w:t>ו</w:t>
      </w:r>
      <w:r w:rsidR="00591ABD">
        <w:rPr>
          <w:rtl/>
        </w:rPr>
        <w:t>לט פחמן דו-חמצני ופסולת. הפסולת מנותבת מהגוף שלנו דרך השתן והצואה. הדם העשיר בפחמן דו-חמצני ודל בחמצן זורם דרך הורידים חזרה לצד הימני של הלב ולר</w:t>
      </w:r>
      <w:r w:rsidR="00A64977">
        <w:rPr>
          <w:rFonts w:hint="cs"/>
          <w:rtl/>
        </w:rPr>
        <w:t>י</w:t>
      </w:r>
      <w:r w:rsidR="00591ABD">
        <w:rPr>
          <w:rtl/>
        </w:rPr>
        <w:t>אות</w:t>
      </w:r>
      <w:r w:rsidR="00591ABD">
        <w:t xml:space="preserve">. </w:t>
      </w:r>
      <w:r w:rsidR="00591ABD">
        <w:rPr>
          <w:rtl/>
        </w:rPr>
        <w:t>בריאות, פחמן דו-חמצני יוצא מהגוף שלנו והדם מקבל חמצן מחדש. מערכת הדם מבטיחה שהגוף שלנו יקבל את החומרים הנכונים במקומות הנכונים</w:t>
      </w:r>
      <w:r w:rsidR="00591ABD">
        <w:t>.</w:t>
      </w:r>
    </w:p>
    <w:p w:rsidR="00591ABD" w:rsidRDefault="00591ABD" w:rsidP="00A64977">
      <w:pPr>
        <w:pStyle w:val="NormalWeb"/>
        <w:bidi/>
        <w:rPr>
          <w:rtl/>
        </w:rPr>
      </w:pPr>
      <w:r w:rsidRPr="00AA0F73">
        <w:rPr>
          <w:b/>
          <w:bCs/>
          <w:rtl/>
        </w:rPr>
        <w:t>קרישת דם</w:t>
      </w:r>
      <w:r w:rsidR="00AA0F73">
        <w:rPr>
          <w:rtl/>
        </w:rPr>
        <w:br/>
      </w:r>
      <w:r>
        <w:rPr>
          <w:rtl/>
        </w:rPr>
        <w:t xml:space="preserve"> כדי שהגוף שלך יפעל כראוי, הדם חייב להמשיך לזרום. אם יש לך פצע, הדם באותו מקום צריך להיקרש במהירות. אחרת תוכל לאבד יותר מדי דם. מערכת הקרישה מבטיחה שהדם </w:t>
      </w:r>
      <w:r w:rsidR="00A64977">
        <w:rPr>
          <w:rFonts w:hint="cs"/>
          <w:rtl/>
        </w:rPr>
        <w:t>י</w:t>
      </w:r>
      <w:r>
        <w:rPr>
          <w:rtl/>
        </w:rPr>
        <w:t>יקרש בזמן ובמקום הנכון. בצורה כזו נוצר קרום יבש (הפצע מתייבש). זהו סוג של "פלסטר" טבעי. טסיות הדם וחלבוני הקרישה בדם, יחד עם דופן כלי הדם, אחראים לקרישת הדם. אם יש לך פצע, הקריש לא אמור להמשיך לגדול לנצח. הקריש גם צריך להתפוגג. מערכות שונות בגוף דואגות לכך. הן גם מבטיחות שהדם נשאר דליל מספיק על מנת שימשיך לזרום כראוי</w:t>
      </w:r>
      <w:r>
        <w:t>.</w:t>
      </w:r>
    </w:p>
    <w:p w:rsidR="00F51889" w:rsidRDefault="00F51889" w:rsidP="00F51889">
      <w:pPr>
        <w:pStyle w:val="NormalWeb"/>
        <w:bidi/>
        <w:rPr>
          <w:rtl/>
        </w:rPr>
      </w:pPr>
    </w:p>
    <w:p w:rsidR="00F51889" w:rsidRDefault="00F51889" w:rsidP="00F51889">
      <w:pPr>
        <w:pStyle w:val="NormalWeb"/>
        <w:bidi/>
        <w:rPr>
          <w:rtl/>
        </w:rPr>
      </w:pPr>
    </w:p>
    <w:p w:rsidR="00F51889" w:rsidRDefault="00F51889" w:rsidP="00F51889">
      <w:pPr>
        <w:pStyle w:val="NormalWeb"/>
        <w:bidi/>
        <w:rPr>
          <w:noProof/>
          <w:rtl/>
        </w:rPr>
      </w:pPr>
    </w:p>
    <w:p w:rsidR="00F51889" w:rsidRPr="00AA0F73" w:rsidRDefault="00F51889" w:rsidP="00F51889">
      <w:pPr>
        <w:pStyle w:val="NormalWeb"/>
        <w:bidi/>
      </w:pPr>
    </w:p>
    <w:p w:rsidR="00F51889" w:rsidRDefault="00F51889" w:rsidP="00AA0F73">
      <w:pPr>
        <w:pStyle w:val="NormalWeb"/>
        <w:bidi/>
        <w:rPr>
          <w:b/>
          <w:bCs/>
          <w:sz w:val="28"/>
          <w:szCs w:val="28"/>
          <w:u w:val="single"/>
          <w:rtl/>
        </w:rPr>
      </w:pPr>
    </w:p>
    <w:p w:rsidR="003A02E8" w:rsidRDefault="003A02E8" w:rsidP="00F51889">
      <w:pPr>
        <w:pStyle w:val="NormalWeb"/>
        <w:bidi/>
        <w:rPr>
          <w:b/>
          <w:bCs/>
          <w:sz w:val="28"/>
          <w:szCs w:val="28"/>
          <w:u w:val="single"/>
          <w:rtl/>
        </w:rPr>
      </w:pPr>
    </w:p>
    <w:p w:rsidR="003A02E8" w:rsidRDefault="003A02E8" w:rsidP="003A02E8">
      <w:pPr>
        <w:pStyle w:val="NormalWeb"/>
        <w:bidi/>
        <w:rPr>
          <w:b/>
          <w:bCs/>
          <w:sz w:val="28"/>
          <w:szCs w:val="28"/>
          <w:u w:val="single"/>
          <w:rtl/>
        </w:rPr>
      </w:pPr>
    </w:p>
    <w:p w:rsidR="003A02E8" w:rsidRDefault="003A02E8" w:rsidP="003A02E8">
      <w:pPr>
        <w:pStyle w:val="NormalWeb"/>
        <w:bidi/>
        <w:rPr>
          <w:b/>
          <w:bCs/>
          <w:sz w:val="28"/>
          <w:szCs w:val="28"/>
          <w:u w:val="single"/>
          <w:rtl/>
        </w:rPr>
      </w:pPr>
    </w:p>
    <w:p w:rsidR="003A02E8" w:rsidRDefault="003A02E8" w:rsidP="003A02E8">
      <w:pPr>
        <w:pStyle w:val="NormalWeb"/>
        <w:bidi/>
        <w:rPr>
          <w:b/>
          <w:bCs/>
          <w:sz w:val="28"/>
          <w:szCs w:val="28"/>
          <w:u w:val="single"/>
          <w:rtl/>
        </w:rPr>
      </w:pPr>
    </w:p>
    <w:p w:rsidR="003A02E8" w:rsidRDefault="003A02E8" w:rsidP="003A02E8">
      <w:pPr>
        <w:pStyle w:val="NormalWeb"/>
        <w:bidi/>
        <w:rPr>
          <w:b/>
          <w:bCs/>
          <w:sz w:val="28"/>
          <w:szCs w:val="28"/>
          <w:u w:val="single"/>
          <w:rtl/>
        </w:rPr>
      </w:pPr>
    </w:p>
    <w:p w:rsidR="00591ABD" w:rsidRDefault="00AA0F73" w:rsidP="00BE7A9F">
      <w:pPr>
        <w:pStyle w:val="NormalWeb"/>
        <w:bidi/>
      </w:pPr>
      <w:r>
        <w:rPr>
          <w:b/>
          <w:bCs/>
          <w:sz w:val="28"/>
          <w:szCs w:val="28"/>
          <w:u w:val="single"/>
          <w:rtl/>
        </w:rPr>
        <w:lastRenderedPageBreak/>
        <w:t>מהי תרומבוז</w:t>
      </w:r>
      <w:r>
        <w:rPr>
          <w:rFonts w:hint="cs"/>
          <w:b/>
          <w:bCs/>
          <w:sz w:val="28"/>
          <w:szCs w:val="28"/>
          <w:u w:val="single"/>
          <w:rtl/>
        </w:rPr>
        <w:t>ה?</w:t>
      </w:r>
      <w:r w:rsidR="00591ABD">
        <w:t xml:space="preserve"> </w:t>
      </w:r>
      <w:r>
        <w:rPr>
          <w:rtl/>
        </w:rPr>
        <w:br/>
      </w:r>
      <w:r w:rsidR="00591ABD">
        <w:rPr>
          <w:rtl/>
        </w:rPr>
        <w:t>כאשר הדם שלך נקרש מבלי שיהיה פצע, או כאשר הוא ממשיך להיקרש לאחר שהפצע כבר נסגר, נוצרים קרישי דם בתוך כלי הדם כאשר זה לא אמור לקרות. כאשר וריד נחסם על ידי קריש דם, אנו מכנים זאת תרומבוזה ורידית</w:t>
      </w:r>
      <w:r w:rsidR="00591ABD">
        <w:t xml:space="preserve">. </w:t>
      </w:r>
      <w:r w:rsidR="00591ABD">
        <w:rPr>
          <w:rtl/>
        </w:rPr>
        <w:t>התרומבוזה של וריד ברגל, תרומבוזה ורידית עמוקה, היא הנפוצה ביותר. תרומבוזה ורידית יכולה להתפתח גם באזורים אחרים בגוף, כמו בזרוע, באגן או במוח</w:t>
      </w:r>
      <w:r w:rsidR="00591ABD">
        <w:t>.</w:t>
      </w:r>
    </w:p>
    <w:p w:rsidR="00591ABD" w:rsidRDefault="00591ABD" w:rsidP="00FE7B18">
      <w:pPr>
        <w:pStyle w:val="NormalWeb"/>
        <w:bidi/>
        <w:rPr>
          <w:rtl/>
        </w:rPr>
      </w:pPr>
      <w:r w:rsidRPr="00AA0F73">
        <w:rPr>
          <w:b/>
          <w:bCs/>
          <w:sz w:val="28"/>
          <w:szCs w:val="28"/>
          <w:u w:val="single"/>
          <w:rtl/>
        </w:rPr>
        <w:t>מהי תרומבוזה של הסינוסים הוורידיים במוח</w:t>
      </w:r>
      <w:r w:rsidRPr="00AA0F73">
        <w:rPr>
          <w:b/>
          <w:bCs/>
          <w:sz w:val="28"/>
          <w:szCs w:val="28"/>
          <w:u w:val="single"/>
        </w:rPr>
        <w:t>?</w:t>
      </w:r>
      <w:r w:rsidR="00AA0F73">
        <w:rPr>
          <w:rtl/>
        </w:rPr>
        <w:br/>
      </w:r>
      <w:r>
        <w:rPr>
          <w:rtl/>
        </w:rPr>
        <w:t xml:space="preserve">תרומבוזה של הסינוסים הוורידיים במוח היא תרומבוזה בווריד במוח. מדובר בהפרעה מוחית שפוגעת בעיקר באנשים בגילאי 20 עד 50. תרומבוזה של הסינוסים הוורידיים במוח יכולה להתרחש גם בילדים (במיוחד זמן קצר לאחר הלידה). שלושה רבעים מהמבוגרים הסובלים מתרומבוזה של הסינוסים הוורידיים במוח הם נשים. מדובר במצב נדיר. תרומבוזה של הסינוסים הוורידיים במוח היא תוצאה של קריש דם בוורידי המוח, אשר מונע מהדם להתנקז בצורה תקינה. לעיתים גם הניקוז של </w:t>
      </w:r>
      <w:r w:rsidR="00FE7B18">
        <w:rPr>
          <w:rFonts w:hint="cs"/>
          <w:rtl/>
        </w:rPr>
        <w:t>ה</w:t>
      </w:r>
      <w:r w:rsidR="00BE7A9F">
        <w:rPr>
          <w:rtl/>
        </w:rPr>
        <w:t>נוזל מוחי-שדרתי</w:t>
      </w:r>
      <w:r w:rsidR="00FE7B18">
        <w:rPr>
          <w:rFonts w:hint="cs"/>
          <w:rtl/>
        </w:rPr>
        <w:t xml:space="preserve"> </w:t>
      </w:r>
      <w:r>
        <w:rPr>
          <w:rtl/>
        </w:rPr>
        <w:t>דרך הורידים מופרע. בחצי מהמקרים, המוח נפגע, למשל משום שהניקוז המופרע של הדם מוביל להצטברות נוזלים (</w:t>
      </w:r>
      <w:r w:rsidR="00FE7B18">
        <w:rPr>
          <w:rFonts w:hint="cs"/>
          <w:rtl/>
        </w:rPr>
        <w:t>בצקת</w:t>
      </w:r>
      <w:r>
        <w:rPr>
          <w:rtl/>
        </w:rPr>
        <w:t>) בחלק מהמוח. אנו מכנים זאת שבץ ורידי. כלי דם קטנים במוח יכולים גם להתפוצץ, מה שגורם לדימום במוח. חומרת תרומבוזה של הסינוסים הוורידיים במוח משתנה מאוד מאדם לאדם</w:t>
      </w:r>
      <w:r>
        <w:t>.</w:t>
      </w:r>
    </w:p>
    <w:p w:rsidR="00A908CF" w:rsidRDefault="00A908CF" w:rsidP="00A908CF">
      <w:pPr>
        <w:pStyle w:val="NormalWeb"/>
        <w:bidi/>
        <w:rPr>
          <w:noProof/>
          <w:rtl/>
        </w:rPr>
      </w:pPr>
    </w:p>
    <w:p w:rsidR="00A908CF" w:rsidRDefault="00A908CF" w:rsidP="00A908CF">
      <w:pPr>
        <w:pStyle w:val="NormalWeb"/>
        <w:bidi/>
        <w:rPr>
          <w:rtl/>
        </w:rPr>
      </w:pPr>
      <w:r>
        <w:rPr>
          <w:noProof/>
        </w:rPr>
        <w:drawing>
          <wp:anchor distT="0" distB="0" distL="114300" distR="114300" simplePos="0" relativeHeight="251660288" behindDoc="0" locked="0" layoutInCell="1" allowOverlap="1">
            <wp:simplePos x="0" y="0"/>
            <wp:positionH relativeFrom="column">
              <wp:posOffset>-1033145</wp:posOffset>
            </wp:positionH>
            <wp:positionV relativeFrom="paragraph">
              <wp:posOffset>467360</wp:posOffset>
            </wp:positionV>
            <wp:extent cx="7317740" cy="4562475"/>
            <wp:effectExtent l="0" t="0" r="0" b="9525"/>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5938" t="32106" r="21443" b="20665"/>
                    <a:stretch/>
                  </pic:blipFill>
                  <pic:spPr bwMode="auto">
                    <a:xfrm>
                      <a:off x="0" y="0"/>
                      <a:ext cx="7317740" cy="456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08CF" w:rsidRDefault="00A908CF" w:rsidP="00A908CF">
      <w:pPr>
        <w:pStyle w:val="NormalWeb"/>
        <w:bidi/>
      </w:pPr>
    </w:p>
    <w:p w:rsidR="00AA0F73" w:rsidRDefault="00591ABD" w:rsidP="00AA0F73">
      <w:pPr>
        <w:pStyle w:val="NormalWeb"/>
        <w:bidi/>
        <w:rPr>
          <w:rtl/>
        </w:rPr>
      </w:pPr>
      <w:r w:rsidRPr="00AA0F73">
        <w:rPr>
          <w:b/>
          <w:bCs/>
          <w:sz w:val="28"/>
          <w:szCs w:val="28"/>
          <w:u w:val="single"/>
          <w:rtl/>
        </w:rPr>
        <w:lastRenderedPageBreak/>
        <w:t>אילו תסמינים עשויה לגרום תרומבוזה של הסינוסים הוורידיים במוח</w:t>
      </w:r>
      <w:r w:rsidRPr="00AA0F73">
        <w:rPr>
          <w:b/>
          <w:bCs/>
          <w:sz w:val="28"/>
          <w:szCs w:val="28"/>
          <w:u w:val="single"/>
        </w:rPr>
        <w:t>?</w:t>
      </w:r>
      <w:r>
        <w:t xml:space="preserve"> </w:t>
      </w:r>
    </w:p>
    <w:p w:rsidR="00A908CF" w:rsidRDefault="00A908CF" w:rsidP="00AA0F73">
      <w:pPr>
        <w:pStyle w:val="NormalWeb"/>
        <w:bidi/>
        <w:rPr>
          <w:noProof/>
          <w:rtl/>
        </w:rPr>
      </w:pPr>
    </w:p>
    <w:p w:rsidR="00591ABD" w:rsidRDefault="00591ABD" w:rsidP="00A64977">
      <w:pPr>
        <w:pStyle w:val="NormalWeb"/>
        <w:bidi/>
      </w:pPr>
      <w:r w:rsidRPr="00AA0F73">
        <w:rPr>
          <w:b/>
          <w:bCs/>
          <w:rtl/>
        </w:rPr>
        <w:t>כאב ראש חמור, ראייה מטושטשת, בחילות והקאות</w:t>
      </w:r>
      <w:r>
        <w:rPr>
          <w:rtl/>
        </w:rPr>
        <w:t xml:space="preserve"> </w:t>
      </w:r>
      <w:r w:rsidR="00AA0F73">
        <w:rPr>
          <w:rtl/>
        </w:rPr>
        <w:br/>
      </w:r>
      <w:r>
        <w:rPr>
          <w:rtl/>
        </w:rPr>
        <w:t>כאב ראש חמור הוא התסמין השכיח ביותר בתרומבוזה של הסינוסים הוורידיים במוח. תשעה מתוך עשרה אנשים הסובלים מתרומבוזה של הסינוסים הוורידיים במוח חווים כאב ראש חמור זה</w:t>
      </w:r>
      <w:r>
        <w:t xml:space="preserve">. </w:t>
      </w:r>
      <w:r>
        <w:rPr>
          <w:rtl/>
        </w:rPr>
        <w:t xml:space="preserve">לעיתים אנשים מפתחים ראייה מטושטשת. בחילות והקאות הן גם תסמינים נפוצים. תסמינים אלו הם תוצאה של עליית לחץ </w:t>
      </w:r>
      <w:r w:rsidR="00A64977">
        <w:rPr>
          <w:rFonts w:hint="cs"/>
          <w:rtl/>
        </w:rPr>
        <w:t>תוך גולגלתי</w:t>
      </w:r>
      <w:r>
        <w:rPr>
          <w:rtl/>
        </w:rPr>
        <w:t xml:space="preserve"> בעקבות הפרעה בניקוז הדם והנוזל </w:t>
      </w:r>
      <w:r w:rsidR="00FE7B18">
        <w:rPr>
          <w:rtl/>
        </w:rPr>
        <w:t>מוחי-שדרתי</w:t>
      </w:r>
      <w:r>
        <w:t>.</w:t>
      </w:r>
    </w:p>
    <w:p w:rsidR="00591ABD" w:rsidRDefault="00591ABD" w:rsidP="00A64977">
      <w:pPr>
        <w:pStyle w:val="NormalWeb"/>
        <w:bidi/>
        <w:rPr>
          <w:rtl/>
        </w:rPr>
      </w:pPr>
      <w:r w:rsidRPr="00AA0F73">
        <w:rPr>
          <w:b/>
          <w:bCs/>
          <w:rtl/>
        </w:rPr>
        <w:t>נכויות נוירולוגיות</w:t>
      </w:r>
      <w:r>
        <w:br/>
      </w:r>
      <w:r>
        <w:rPr>
          <w:rtl/>
        </w:rPr>
        <w:t xml:space="preserve">בנוסף, ארבעה מתוך עשרה אנשים סובלים מנכויות נוירולוגיות, כמו שיתוק בצד אחד של הגוף או הפנים (למשל, </w:t>
      </w:r>
      <w:r w:rsidR="00FE7B18">
        <w:rPr>
          <w:rFonts w:hint="cs"/>
          <w:rtl/>
        </w:rPr>
        <w:t>צניחה של זווית הפה</w:t>
      </w:r>
      <w:r>
        <w:rPr>
          <w:rtl/>
        </w:rPr>
        <w:t xml:space="preserve">), דיבור </w:t>
      </w:r>
      <w:r w:rsidR="00FE7B18">
        <w:rPr>
          <w:rFonts w:hint="cs"/>
          <w:rtl/>
        </w:rPr>
        <w:t>לא ברור/</w:t>
      </w:r>
      <w:r>
        <w:rPr>
          <w:rtl/>
        </w:rPr>
        <w:t>מוזר, הפרעות בראייה ולפעמים ירידה בהכרה. נכויות נוירולוגיות מתרחשות כאשר חלק מרקמת המוח לא מתפקד כראוי, לדוגמה עקב שבץ ורידי או דימומים</w:t>
      </w:r>
      <w:r w:rsidR="00A64977">
        <w:rPr>
          <w:rFonts w:hint="cs"/>
          <w:rtl/>
        </w:rPr>
        <w:t xml:space="preserve">. </w:t>
      </w:r>
      <w:r>
        <w:rPr>
          <w:rtl/>
        </w:rPr>
        <w:t>המיקום וגודל האזור המושפע קובעים את ההשלכות. בעיה בחצי השמאלי של המוח, לדוגמה, עשויה לגרום להפרעה בדיבור (אפזיה), שיתוק ו/או בעיות תחושה בצד הימני של הגוף. בעיות בהמיספרה הימנית גורמות לבעיות בצד השמאלי של הגוף. עם זאת, החלוקה בין ההמיספרות השמאלית והימנית של המוח אינה תמיד נפרדת בצורה ברורה</w:t>
      </w:r>
      <w:r>
        <w:t>.</w:t>
      </w:r>
    </w:p>
    <w:p w:rsidR="00F746C1" w:rsidRDefault="00F746C1" w:rsidP="00F746C1">
      <w:pPr>
        <w:pStyle w:val="NormalWeb"/>
        <w:bidi/>
        <w:rPr>
          <w:b/>
          <w:bCs/>
          <w:rtl/>
        </w:rPr>
      </w:pPr>
      <w:r>
        <w:rPr>
          <w:noProof/>
        </w:rPr>
        <w:drawing>
          <wp:anchor distT="0" distB="0" distL="114300" distR="114300" simplePos="0" relativeHeight="251661312" behindDoc="0" locked="0" layoutInCell="1" allowOverlap="1">
            <wp:simplePos x="0" y="0"/>
            <wp:positionH relativeFrom="margin">
              <wp:posOffset>-982345</wp:posOffset>
            </wp:positionH>
            <wp:positionV relativeFrom="paragraph">
              <wp:posOffset>252095</wp:posOffset>
            </wp:positionV>
            <wp:extent cx="7181850" cy="5230615"/>
            <wp:effectExtent l="0" t="0" r="0" b="825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7978" t="28475" r="23528" b="21693"/>
                    <a:stretch/>
                  </pic:blipFill>
                  <pic:spPr bwMode="auto">
                    <a:xfrm>
                      <a:off x="0" y="0"/>
                      <a:ext cx="7181850" cy="523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3FD6" w:rsidRPr="00F746C1" w:rsidRDefault="00403FD6" w:rsidP="00F746C1">
      <w:pPr>
        <w:pStyle w:val="NormalWeb"/>
        <w:bidi/>
        <w:rPr>
          <w:b/>
          <w:bCs/>
        </w:rPr>
      </w:pPr>
      <w:r w:rsidRPr="00AA0F73">
        <w:rPr>
          <w:b/>
          <w:bCs/>
          <w:rtl/>
        </w:rPr>
        <w:lastRenderedPageBreak/>
        <w:t>התקפי אפילפסיה</w:t>
      </w:r>
      <w:r>
        <w:br/>
      </w:r>
      <w:r>
        <w:rPr>
          <w:rtl/>
        </w:rPr>
        <w:t>תרומבוזה של הסינוסים הוורידיים במוח יכולה גם לגרום להתקף אפילפסיה. התקפי אפילפסיה נגרמים על ידי הפרעה פתאומית בהעברת האימפולס החשמלי בין תאי מוח מסוימים. התקפים קורים אצל 4 מתוך 10 אנשים במהלך השבועות הראשונים של תרומבוזה של הסינוסים הוורידיים במוח</w:t>
      </w:r>
      <w:r>
        <w:t>.</w:t>
      </w:r>
    </w:p>
    <w:p w:rsidR="00403FD6" w:rsidRDefault="00403FD6" w:rsidP="00AA0F73">
      <w:pPr>
        <w:pStyle w:val="NormalWeb"/>
        <w:bidi/>
      </w:pPr>
      <w:r w:rsidRPr="00AA0F73">
        <w:rPr>
          <w:b/>
          <w:bCs/>
          <w:sz w:val="28"/>
          <w:szCs w:val="28"/>
          <w:u w:val="single"/>
          <w:rtl/>
        </w:rPr>
        <w:t>כיצד מתרחשת תרומבוזה של הסינוסים הוורידיים במוח</w:t>
      </w:r>
      <w:r w:rsidRPr="00AA0F73">
        <w:rPr>
          <w:b/>
          <w:bCs/>
          <w:sz w:val="28"/>
          <w:szCs w:val="28"/>
          <w:u w:val="single"/>
        </w:rPr>
        <w:t>?</w:t>
      </w:r>
      <w:r>
        <w:br/>
      </w:r>
      <w:r>
        <w:rPr>
          <w:rtl/>
        </w:rPr>
        <w:t>הסיבות לתרומבוזה הן מגוונ</w:t>
      </w:r>
      <w:r w:rsidR="00AA0F73">
        <w:rPr>
          <w:rtl/>
        </w:rPr>
        <w:t>ות מאוד. היא יכולה להיגרם על יד</w:t>
      </w:r>
      <w:r w:rsidR="00AA0F73">
        <w:rPr>
          <w:rFonts w:hint="cs"/>
          <w:rtl/>
        </w:rPr>
        <w:t>י:</w:t>
      </w:r>
      <w:r w:rsidR="00AA0F73">
        <w:rPr>
          <w:rtl/>
        </w:rPr>
        <w:br/>
      </w:r>
      <w:r w:rsidR="00AA0F73">
        <w:t>•</w:t>
      </w:r>
      <w:r w:rsidR="00AA0F73">
        <w:rPr>
          <w:rFonts w:hint="cs"/>
          <w:rtl/>
        </w:rPr>
        <w:t xml:space="preserve"> </w:t>
      </w:r>
      <w:r>
        <w:rPr>
          <w:rtl/>
        </w:rPr>
        <w:t>שינויים בהרכב הדם שלך</w:t>
      </w:r>
      <w:r w:rsidR="00AA0F73">
        <w:br/>
        <w:t xml:space="preserve"> </w:t>
      </w:r>
      <w:r>
        <w:t>•</w:t>
      </w:r>
      <w:r>
        <w:rPr>
          <w:rtl/>
        </w:rPr>
        <w:t>חסימות בזרימת הדם שלך</w:t>
      </w:r>
      <w:r w:rsidR="00AA0F73">
        <w:rPr>
          <w:rtl/>
        </w:rPr>
        <w:br/>
      </w:r>
      <w:r w:rsidR="00AA0F73">
        <w:t xml:space="preserve"> •</w:t>
      </w:r>
      <w:r>
        <w:rPr>
          <w:rtl/>
        </w:rPr>
        <w:t>נזק לדופן כלי הדם</w:t>
      </w:r>
    </w:p>
    <w:p w:rsidR="00403FD6" w:rsidRDefault="00403FD6" w:rsidP="0069383F">
      <w:pPr>
        <w:pStyle w:val="NormalWeb"/>
        <w:bidi/>
      </w:pPr>
      <w:r>
        <w:rPr>
          <w:rtl/>
        </w:rPr>
        <w:t xml:space="preserve">כאן תוכל לקרוא עוד על הסיבות לשינוי בהרכב הדם. הרכב הדם שלך לא תמיד זהה, והוא יכול להשתנות </w:t>
      </w:r>
      <w:r w:rsidR="0069383F">
        <w:rPr>
          <w:rFonts w:hint="cs"/>
          <w:rtl/>
        </w:rPr>
        <w:t>למשל עקב:</w:t>
      </w:r>
    </w:p>
    <w:p w:rsidR="00403FD6" w:rsidRDefault="00403FD6" w:rsidP="00403FD6">
      <w:pPr>
        <w:pStyle w:val="NormalWeb"/>
        <w:bidi/>
      </w:pPr>
      <w:r w:rsidRPr="0069383F">
        <w:rPr>
          <w:b/>
          <w:bCs/>
          <w:rtl/>
        </w:rPr>
        <w:t>מחלות</w:t>
      </w:r>
      <w:r>
        <w:br/>
      </w:r>
      <w:r>
        <w:rPr>
          <w:rtl/>
        </w:rPr>
        <w:t>כאשר אתה חולה, הרכב הדם שלך יכול להשתנות. לדוגמה, הדם שלך עשוי להכיל חלבונים זיהומיים רבים או מוצרי פסולת. לפעמים הדם נקרש ביתר קלות והסיכון לתרומבוזה עולה. זה קורה במיוחד אם יש דלקת, כמו דלקת באזור הראש או הצוואר. גם סרטן או הפרעות הורמונליות עשויות לשנות את הרכב הדם</w:t>
      </w:r>
      <w:r>
        <w:t>.</w:t>
      </w:r>
    </w:p>
    <w:p w:rsidR="00403FD6" w:rsidRDefault="00403FD6" w:rsidP="00403FD6">
      <w:pPr>
        <w:pStyle w:val="NormalWeb"/>
        <w:bidi/>
      </w:pPr>
      <w:r w:rsidRPr="0069383F">
        <w:rPr>
          <w:b/>
          <w:bCs/>
          <w:rtl/>
        </w:rPr>
        <w:t>תרופות</w:t>
      </w:r>
      <w:r>
        <w:br/>
      </w:r>
      <w:r>
        <w:rPr>
          <w:rtl/>
        </w:rPr>
        <w:t>חלק מהתרופות יכולות גם לגרום לדם להתקרש בקלות רבה יותר, לדוגמה כאשר מטפלים בסרטן באמצעות כימותרפיה או טיפול הורמונלי</w:t>
      </w:r>
      <w:r>
        <w:t>.</w:t>
      </w:r>
    </w:p>
    <w:p w:rsidR="00403FD6" w:rsidRDefault="00403FD6" w:rsidP="00964B7C">
      <w:pPr>
        <w:pStyle w:val="NormalWeb"/>
        <w:bidi/>
      </w:pPr>
      <w:r w:rsidRPr="0069383F">
        <w:rPr>
          <w:b/>
          <w:bCs/>
          <w:rtl/>
        </w:rPr>
        <w:t>הורמוני המין הנשי</w:t>
      </w:r>
      <w:r w:rsidR="006C0861">
        <w:rPr>
          <w:rFonts w:hint="cs"/>
          <w:b/>
          <w:bCs/>
          <w:rtl/>
        </w:rPr>
        <w:t>י</w:t>
      </w:r>
      <w:r w:rsidRPr="0069383F">
        <w:rPr>
          <w:b/>
          <w:bCs/>
          <w:rtl/>
        </w:rPr>
        <w:t>ם</w:t>
      </w:r>
      <w:r>
        <w:br/>
      </w:r>
      <w:r>
        <w:rPr>
          <w:rtl/>
        </w:rPr>
        <w:t>ההורמון הנשי אסטרוגן מגביר את הסיכון לתרומבוזה בשל שינוי בהרכב הדם. אסטרוגן נמצא בגופך בריכוז גבוה יותר במהלך הריון, טיפולי</w:t>
      </w:r>
      <w:r>
        <w:t xml:space="preserve"> IVF,</w:t>
      </w:r>
      <w:r w:rsidR="00964B7C">
        <w:rPr>
          <w:rFonts w:hint="cs"/>
          <w:rtl/>
        </w:rPr>
        <w:t xml:space="preserve">פוריות, </w:t>
      </w:r>
      <w:r>
        <w:t xml:space="preserve"> </w:t>
      </w:r>
      <w:r>
        <w:rPr>
          <w:rtl/>
        </w:rPr>
        <w:t>טיפולים הורמונליים סביב גיל המעבר, ובשימוש בגלול</w:t>
      </w:r>
      <w:r w:rsidR="00964B7C">
        <w:rPr>
          <w:rFonts w:hint="cs"/>
          <w:rtl/>
        </w:rPr>
        <w:t>ות</w:t>
      </w:r>
      <w:r>
        <w:rPr>
          <w:rtl/>
        </w:rPr>
        <w:t xml:space="preserve"> למניעת הריון. לגיל יש תפקיד כאן: ככל שתהיי מבוגרת יותר כשאת משתמשת בגלולה למניעת הריון, הסיכון לתרומבוזה גבוה יותר. הסיכון עולה במיוחד אם את מעל גיל 40. אם את סובלת מעודף משקל ומשתמשת בגלולה למניעת הריון, יש לך גם סיכון גבוה יותר לתרומבוזה</w:t>
      </w:r>
      <w:r>
        <w:t>.</w:t>
      </w:r>
    </w:p>
    <w:p w:rsidR="00403FD6" w:rsidRDefault="00403FD6" w:rsidP="00040E6B">
      <w:pPr>
        <w:pStyle w:val="NormalWeb"/>
        <w:bidi/>
      </w:pPr>
      <w:r w:rsidRPr="0089115D">
        <w:rPr>
          <w:b/>
          <w:bCs/>
          <w:rtl/>
        </w:rPr>
        <w:t>גורמים תורשתיים</w:t>
      </w:r>
      <w:r>
        <w:br/>
      </w:r>
      <w:r>
        <w:rPr>
          <w:rtl/>
        </w:rPr>
        <w:t xml:space="preserve">בשל גורמים תורשתיים, הרכב הדם שלך יכול להיות כזה שיש לך סיכוי גבוה יותר לתרומבוזה. ליקויים תורשתיים נפוצים הם חוסר </w:t>
      </w:r>
      <w:proofErr w:type="spellStart"/>
      <w:r>
        <w:rPr>
          <w:rtl/>
        </w:rPr>
        <w:t>באנטיטרומבין</w:t>
      </w:r>
      <w:proofErr w:type="spellEnd"/>
      <w:r>
        <w:rPr>
          <w:rtl/>
        </w:rPr>
        <w:t>, חלבון</w:t>
      </w:r>
      <w:r>
        <w:t xml:space="preserve"> C </w:t>
      </w:r>
      <w:r>
        <w:rPr>
          <w:rtl/>
        </w:rPr>
        <w:t>וחלבון</w:t>
      </w:r>
      <w:r>
        <w:t xml:space="preserve"> S. </w:t>
      </w:r>
      <w:r>
        <w:rPr>
          <w:rtl/>
        </w:rPr>
        <w:t>חלבונים אלו מיוצרים בכבד שלך ומעכבים את קרישת הדם. אם יש לך חוסר באחד מהחלבונים הללו, הסיכון לתרומבוזה גבוה ב-5 עד 10 פעמים מהרגיל. ליקויים תורשתיים נפוצים נוספים הם מוטציה בגן גורם</w:t>
      </w:r>
      <w:r>
        <w:t xml:space="preserve"> V </w:t>
      </w:r>
      <w:proofErr w:type="spellStart"/>
      <w:r>
        <w:rPr>
          <w:rtl/>
        </w:rPr>
        <w:t>ליידן</w:t>
      </w:r>
      <w:proofErr w:type="spellEnd"/>
      <w:r>
        <w:rPr>
          <w:rtl/>
        </w:rPr>
        <w:t xml:space="preserve"> ומוטציה </w:t>
      </w:r>
      <w:proofErr w:type="spellStart"/>
      <w:r>
        <w:rPr>
          <w:rtl/>
        </w:rPr>
        <w:t>בפרותרומבין</w:t>
      </w:r>
      <w:proofErr w:type="spellEnd"/>
      <w:r>
        <w:rPr>
          <w:rtl/>
        </w:rPr>
        <w:t xml:space="preserve">. עם </w:t>
      </w:r>
      <w:r w:rsidR="00040E6B">
        <w:rPr>
          <w:rFonts w:hint="cs"/>
          <w:rtl/>
        </w:rPr>
        <w:t>הפרעות מעין אילו</w:t>
      </w:r>
      <w:r>
        <w:rPr>
          <w:rtl/>
        </w:rPr>
        <w:t>, ההשפעה של חלבוני קרישה מסוימים מתגברת, והסיכון לתרומבוזה גבוה ב-3 עד 5 פעמים מהרגיל</w:t>
      </w:r>
      <w:r>
        <w:t>.</w:t>
      </w:r>
    </w:p>
    <w:p w:rsidR="005954EE" w:rsidRDefault="005954EE" w:rsidP="00964B7C">
      <w:pPr>
        <w:pStyle w:val="NormalWeb"/>
        <w:bidi/>
      </w:pPr>
      <w:r w:rsidRPr="0089115D">
        <w:rPr>
          <w:b/>
          <w:bCs/>
          <w:rtl/>
        </w:rPr>
        <w:t>בדיקות גנטיות</w:t>
      </w:r>
      <w:r>
        <w:br/>
      </w:r>
      <w:r>
        <w:rPr>
          <w:rtl/>
        </w:rPr>
        <w:t>כיום, רוב האנשים הסובלים מתרומבוזה לא נבדקים באופן שגרתי עבור סיבות תורשתיות אפשריות. לצורך טיפול בתרומבוזה, לרוב אין חשיבות אם יש סיבה תורשתית. רק אם הרופא חושד שתוצאת בדיקה גנטית עשויה להשפיע על הטיפול, יכול הרופא להחליט לבצע בדיקה נוספת לגבי סיבות תורשתיות לתרומבוזה. לדוגמה, אם התרומבוזה נפוצה במיוחד במשפחתך. אם יש לך גורם תורשתי, זה יכול לע</w:t>
      </w:r>
      <w:r w:rsidR="00964B7C">
        <w:rPr>
          <w:rtl/>
        </w:rPr>
        <w:t xml:space="preserve">יתים להביא לכך שיקבע טיפול </w:t>
      </w:r>
      <w:r>
        <w:rPr>
          <w:rtl/>
        </w:rPr>
        <w:t xml:space="preserve"> נגד קרישה כצעדי מנע במצבים בסיכון גבוה לתרומבוזה. אם אתה יודע שיש לך סיכון תורשתי לתרומבוזה, ייתכן שיהיה קשה יותר להשיג סוגי ביטוחים מסוימים, למשל פוליסת ביטוח חיים</w:t>
      </w:r>
      <w:r>
        <w:t>.</w:t>
      </w:r>
    </w:p>
    <w:p w:rsidR="005954EE" w:rsidRDefault="005954EE" w:rsidP="00A64977">
      <w:pPr>
        <w:pStyle w:val="NormalWeb"/>
        <w:bidi/>
      </w:pPr>
      <w:r w:rsidRPr="0089115D">
        <w:rPr>
          <w:b/>
          <w:bCs/>
          <w:sz w:val="28"/>
          <w:szCs w:val="28"/>
          <w:u w:val="single"/>
          <w:rtl/>
        </w:rPr>
        <w:lastRenderedPageBreak/>
        <w:t>איך מאבחנים תרומבוזה של הסינוסים הוורידיים במוח</w:t>
      </w:r>
      <w:r w:rsidRPr="0089115D">
        <w:rPr>
          <w:b/>
          <w:bCs/>
          <w:sz w:val="28"/>
          <w:szCs w:val="28"/>
          <w:u w:val="single"/>
        </w:rPr>
        <w:t>?</w:t>
      </w:r>
      <w:r>
        <w:br/>
      </w:r>
      <w:r>
        <w:rPr>
          <w:rtl/>
        </w:rPr>
        <w:t xml:space="preserve">הרופא שלך חושד שיש לך תרומבוזה של הסינוסים הוורידיים במוח בהתבסס על התסמינים שלך. כדי לחקור זאת יותר, </w:t>
      </w:r>
      <w:r w:rsidR="00A64977">
        <w:rPr>
          <w:rFonts w:hint="cs"/>
          <w:rtl/>
        </w:rPr>
        <w:t>יש לבצע</w:t>
      </w:r>
      <w:r>
        <w:rPr>
          <w:rtl/>
        </w:rPr>
        <w:t xml:space="preserve"> בדיקת</w:t>
      </w:r>
      <w:r>
        <w:t xml:space="preserve"> CT </w:t>
      </w:r>
      <w:r>
        <w:rPr>
          <w:rtl/>
        </w:rPr>
        <w:t>או</w:t>
      </w:r>
      <w:r>
        <w:t xml:space="preserve"> MRI </w:t>
      </w:r>
      <w:r>
        <w:rPr>
          <w:rtl/>
        </w:rPr>
        <w:t>של המוח עם חומר ניגוד לכלי הדם</w:t>
      </w:r>
      <w:r>
        <w:t>.</w:t>
      </w:r>
    </w:p>
    <w:p w:rsidR="005954EE" w:rsidRDefault="005954EE" w:rsidP="00964B7C">
      <w:pPr>
        <w:pStyle w:val="NormalWeb"/>
        <w:bidi/>
      </w:pPr>
      <w:r w:rsidRPr="0089115D">
        <w:rPr>
          <w:b/>
          <w:bCs/>
          <w:rtl/>
        </w:rPr>
        <w:t>בדיקת</w:t>
      </w:r>
      <w:r w:rsidRPr="0089115D">
        <w:rPr>
          <w:b/>
          <w:bCs/>
        </w:rPr>
        <w:t xml:space="preserve"> CT </w:t>
      </w:r>
      <w:r w:rsidRPr="0089115D">
        <w:rPr>
          <w:b/>
          <w:bCs/>
          <w:rtl/>
        </w:rPr>
        <w:t>למוח</w:t>
      </w:r>
      <w:r>
        <w:br/>
      </w:r>
      <w:r>
        <w:rPr>
          <w:rtl/>
        </w:rPr>
        <w:t>בדיקת</w:t>
      </w:r>
      <w:r>
        <w:t xml:space="preserve"> CT </w:t>
      </w:r>
      <w:r>
        <w:rPr>
          <w:rtl/>
        </w:rPr>
        <w:t xml:space="preserve">משתמשת בקרני רנטגן. לפני הבדיקה, תקבל </w:t>
      </w:r>
      <w:r w:rsidR="00964B7C">
        <w:rPr>
          <w:rFonts w:hint="cs"/>
          <w:rtl/>
        </w:rPr>
        <w:t>חומר</w:t>
      </w:r>
      <w:r>
        <w:rPr>
          <w:rtl/>
        </w:rPr>
        <w:t xml:space="preserve"> ניגוד דרך הזרקה לזרועך. החומר הניגוד עושה את הדם הזורם בכלי הדם קל יותר לצפייה בבדיקה. במהלך הבדיקה, שולחן הבדיקה שעליו אתה שוכב יחליק דרך מכשיר ה</w:t>
      </w:r>
      <w:r>
        <w:t xml:space="preserve">-CT. </w:t>
      </w:r>
      <w:r>
        <w:rPr>
          <w:rtl/>
        </w:rPr>
        <w:t>ייעשו סדרת תמונות של המוח וכלי הדם שלך. התמונות יראו את</w:t>
      </w:r>
      <w:r w:rsidR="00964B7C">
        <w:rPr>
          <w:rFonts w:hint="cs"/>
          <w:rtl/>
        </w:rPr>
        <w:t xml:space="preserve"> חומר</w:t>
      </w:r>
      <w:r>
        <w:rPr>
          <w:rtl/>
        </w:rPr>
        <w:t xml:space="preserve"> הניגוד בכלי הדם. אם יש קריש, יהיה שקע בזרימת הדם במקום הקריש</w:t>
      </w:r>
      <w:r>
        <w:t>.</w:t>
      </w:r>
    </w:p>
    <w:p w:rsidR="009C0C6A" w:rsidRPr="005954EE" w:rsidRDefault="005954EE" w:rsidP="009C0C6A">
      <w:pPr>
        <w:pStyle w:val="NormalWeb"/>
        <w:bidi/>
      </w:pPr>
      <w:r w:rsidRPr="0089115D">
        <w:rPr>
          <w:b/>
          <w:bCs/>
          <w:rtl/>
        </w:rPr>
        <w:t>בדיקת</w:t>
      </w:r>
      <w:r w:rsidRPr="0089115D">
        <w:rPr>
          <w:b/>
          <w:bCs/>
        </w:rPr>
        <w:t xml:space="preserve"> MRI </w:t>
      </w:r>
      <w:r w:rsidRPr="0089115D">
        <w:rPr>
          <w:b/>
          <w:bCs/>
          <w:rtl/>
        </w:rPr>
        <w:t>למוח</w:t>
      </w:r>
      <w:r>
        <w:br/>
      </w:r>
      <w:r>
        <w:rPr>
          <w:rtl/>
        </w:rPr>
        <w:t>בדיקת</w:t>
      </w:r>
      <w:r>
        <w:t xml:space="preserve"> MRI </w:t>
      </w:r>
      <w:r>
        <w:rPr>
          <w:rtl/>
        </w:rPr>
        <w:t>של המוח משתמשת בשדות מגנטיים וגלי רדיו. לא נעשה שימוש בקרני רנטגן. לפעמים יינתן חומר ניגוד דרך עירוי, אך לא תמיד. בעזרת הבדיקה הזו, הרופא יקבל מידע על כלי הדם שלך, כמו גם מידע מפורט על רקמת המוח</w:t>
      </w:r>
      <w:r>
        <w:t>.</w:t>
      </w:r>
      <w:r w:rsidR="009C0C6A">
        <w:rPr>
          <w:rtl/>
        </w:rPr>
        <w:br/>
      </w:r>
    </w:p>
    <w:p w:rsidR="0089115D" w:rsidRDefault="009C0C6A" w:rsidP="009C0C6A">
      <w:pPr>
        <w:spacing w:before="100" w:beforeAutospacing="1" w:after="100" w:afterAutospacing="1" w:line="240" w:lineRule="auto"/>
        <w:rPr>
          <w:rFonts w:ascii="Times New Roman" w:eastAsia="Times New Roman" w:hAnsi="Times New Roman" w:cs="Times New Roman"/>
          <w:sz w:val="24"/>
          <w:szCs w:val="24"/>
        </w:rPr>
      </w:pPr>
      <w:r w:rsidRPr="0089115D">
        <w:rPr>
          <w:rFonts w:ascii="Times New Roman" w:eastAsia="Times New Roman" w:hAnsi="Times New Roman" w:cs="Times New Roman"/>
          <w:b/>
          <w:bCs/>
          <w:sz w:val="28"/>
          <w:szCs w:val="28"/>
          <w:u w:val="single"/>
          <w:rtl/>
        </w:rPr>
        <w:t xml:space="preserve">איך מטפלים </w:t>
      </w:r>
      <w:proofErr w:type="spellStart"/>
      <w:r w:rsidRPr="0089115D">
        <w:rPr>
          <w:rFonts w:ascii="Times New Roman" w:eastAsia="Times New Roman" w:hAnsi="Times New Roman" w:cs="Times New Roman"/>
          <w:b/>
          <w:bCs/>
          <w:sz w:val="28"/>
          <w:szCs w:val="28"/>
          <w:u w:val="single"/>
          <w:rtl/>
        </w:rPr>
        <w:t>בטרומבוזה</w:t>
      </w:r>
      <w:proofErr w:type="spellEnd"/>
      <w:r w:rsidRPr="0089115D">
        <w:rPr>
          <w:rFonts w:ascii="Times New Roman" w:eastAsia="Times New Roman" w:hAnsi="Times New Roman" w:cs="Times New Roman"/>
          <w:b/>
          <w:bCs/>
          <w:sz w:val="28"/>
          <w:szCs w:val="28"/>
          <w:u w:val="single"/>
          <w:rtl/>
        </w:rPr>
        <w:t xml:space="preserve"> של הסינוסים הוורידיים במוח</w:t>
      </w:r>
      <w:r w:rsidRPr="0089115D">
        <w:rPr>
          <w:rFonts w:ascii="Times New Roman" w:eastAsia="Times New Roman" w:hAnsi="Times New Roman" w:cs="Times New Roman" w:hint="cs"/>
          <w:b/>
          <w:bCs/>
          <w:sz w:val="28"/>
          <w:szCs w:val="28"/>
          <w:u w:val="single"/>
          <w:rtl/>
        </w:rPr>
        <w:t xml:space="preserve"> </w:t>
      </w:r>
      <w:r w:rsidRPr="0089115D">
        <w:rPr>
          <w:rFonts w:ascii="Times New Roman" w:eastAsia="Times New Roman" w:hAnsi="Times New Roman" w:cs="Times New Roman"/>
          <w:b/>
          <w:bCs/>
          <w:sz w:val="28"/>
          <w:szCs w:val="28"/>
          <w:u w:val="single"/>
        </w:rPr>
        <w:t>?</w:t>
      </w:r>
    </w:p>
    <w:p w:rsidR="00620D79" w:rsidRDefault="009C0C6A" w:rsidP="00A64977">
      <w:pPr>
        <w:spacing w:before="100" w:beforeAutospacing="1" w:after="100" w:afterAutospacing="1" w:line="240" w:lineRule="auto"/>
        <w:rPr>
          <w:rFonts w:ascii="Times New Roman" w:eastAsia="Times New Roman" w:hAnsi="Times New Roman" w:cs="Times New Roman"/>
          <w:b/>
          <w:bCs/>
          <w:sz w:val="24"/>
          <w:szCs w:val="24"/>
          <w:rtl/>
        </w:rPr>
      </w:pPr>
      <w:r w:rsidRPr="00620D79">
        <w:rPr>
          <w:rFonts w:ascii="Times New Roman" w:eastAsia="Times New Roman" w:hAnsi="Times New Roman" w:cs="Times New Roman"/>
          <w:b/>
          <w:bCs/>
          <w:sz w:val="24"/>
          <w:szCs w:val="24"/>
          <w:u w:val="single"/>
          <w:rtl/>
        </w:rPr>
        <w:t>נוגדי קרישה</w:t>
      </w:r>
      <w:r w:rsidRPr="009C0C6A">
        <w:rPr>
          <w:rFonts w:ascii="Times New Roman" w:eastAsia="Times New Roman" w:hAnsi="Times New Roman" w:cs="Times New Roman"/>
          <w:sz w:val="24"/>
          <w:szCs w:val="24"/>
          <w:rtl/>
        </w:rPr>
        <w:t xml:space="preserve"> </w:t>
      </w:r>
      <w:r w:rsidR="0089115D">
        <w:rPr>
          <w:rFonts w:ascii="Times New Roman" w:eastAsia="Times New Roman" w:hAnsi="Times New Roman" w:cs="Times New Roman"/>
          <w:sz w:val="24"/>
          <w:szCs w:val="24"/>
          <w:rtl/>
        </w:rPr>
        <w:br/>
      </w:r>
      <w:r w:rsidRPr="009C0C6A">
        <w:rPr>
          <w:rFonts w:ascii="Times New Roman" w:eastAsia="Times New Roman" w:hAnsi="Times New Roman" w:cs="Times New Roman"/>
          <w:sz w:val="24"/>
          <w:szCs w:val="24"/>
          <w:rtl/>
        </w:rPr>
        <w:t xml:space="preserve">אם הרופא שלך אבחן אותך עם </w:t>
      </w:r>
      <w:r w:rsidR="00A64977">
        <w:rPr>
          <w:rFonts w:ascii="Times New Roman" w:eastAsia="Times New Roman" w:hAnsi="Times New Roman" w:cs="Times New Roman" w:hint="cs"/>
          <w:sz w:val="24"/>
          <w:szCs w:val="24"/>
          <w:rtl/>
        </w:rPr>
        <w:t>ת</w:t>
      </w:r>
      <w:r w:rsidRPr="009C0C6A">
        <w:rPr>
          <w:rFonts w:ascii="Times New Roman" w:eastAsia="Times New Roman" w:hAnsi="Times New Roman" w:cs="Times New Roman"/>
          <w:sz w:val="24"/>
          <w:szCs w:val="24"/>
          <w:rtl/>
        </w:rPr>
        <w:t>רומבוזה של הסינוסים הוורידיים במוח, בדרך כלל תינתן לך נוגדי קרישה (נוגדי דם) מיד. שלושת הנוגדים שנרשמים בדרך כלל הם</w:t>
      </w:r>
      <w:r w:rsidRPr="009C0C6A">
        <w:rPr>
          <w:rFonts w:ascii="Times New Roman" w:eastAsia="Times New Roman" w:hAnsi="Times New Roman" w:cs="Times New Roman"/>
          <w:sz w:val="24"/>
          <w:szCs w:val="24"/>
        </w:rPr>
        <w:t xml:space="preserve">: </w:t>
      </w:r>
    </w:p>
    <w:p w:rsidR="009C0C6A" w:rsidRPr="009C0C6A" w:rsidRDefault="009C0C6A" w:rsidP="00A64977">
      <w:pPr>
        <w:spacing w:before="100" w:beforeAutospacing="1" w:after="100" w:afterAutospacing="1" w:line="240" w:lineRule="auto"/>
        <w:rPr>
          <w:rFonts w:ascii="Times New Roman" w:eastAsia="Times New Roman" w:hAnsi="Times New Roman" w:cs="Times New Roman"/>
          <w:sz w:val="24"/>
          <w:szCs w:val="24"/>
        </w:rPr>
      </w:pPr>
      <w:r w:rsidRPr="009C0C6A">
        <w:rPr>
          <w:rFonts w:ascii="Times New Roman" w:eastAsia="Times New Roman" w:hAnsi="Times New Roman" w:cs="Times New Roman"/>
          <w:b/>
          <w:bCs/>
          <w:sz w:val="24"/>
          <w:szCs w:val="24"/>
          <w:rtl/>
        </w:rPr>
        <w:t>הפרין</w:t>
      </w:r>
      <w:r w:rsidRPr="009C0C6A">
        <w:rPr>
          <w:rFonts w:ascii="Times New Roman" w:eastAsia="Times New Roman" w:hAnsi="Times New Roman" w:cs="Times New Roman"/>
          <w:sz w:val="24"/>
          <w:szCs w:val="24"/>
          <w:rtl/>
        </w:rPr>
        <w:t xml:space="preserve"> </w:t>
      </w:r>
      <w:r w:rsidR="00620D79">
        <w:rPr>
          <w:rFonts w:ascii="Times New Roman" w:eastAsia="Times New Roman" w:hAnsi="Times New Roman" w:cs="Times New Roman"/>
          <w:sz w:val="24"/>
          <w:szCs w:val="24"/>
          <w:rtl/>
        </w:rPr>
        <w:br/>
      </w:r>
      <w:proofErr w:type="spellStart"/>
      <w:r w:rsidRPr="009C0C6A">
        <w:rPr>
          <w:rFonts w:ascii="Times New Roman" w:eastAsia="Times New Roman" w:hAnsi="Times New Roman" w:cs="Times New Roman"/>
          <w:sz w:val="24"/>
          <w:szCs w:val="24"/>
          <w:rtl/>
        </w:rPr>
        <w:t>ההפרין</w:t>
      </w:r>
      <w:proofErr w:type="spellEnd"/>
      <w:r w:rsidRPr="009C0C6A">
        <w:rPr>
          <w:rFonts w:ascii="Times New Roman" w:eastAsia="Times New Roman" w:hAnsi="Times New Roman" w:cs="Times New Roman"/>
          <w:sz w:val="24"/>
          <w:szCs w:val="24"/>
          <w:rtl/>
        </w:rPr>
        <w:t xml:space="preserve"> ניתן או דרך הווריד באמצעות משאבה או מוזרק מתחת לעור. הצורה השנייה של </w:t>
      </w:r>
      <w:proofErr w:type="spellStart"/>
      <w:r w:rsidRPr="009C0C6A">
        <w:rPr>
          <w:rFonts w:ascii="Times New Roman" w:eastAsia="Times New Roman" w:hAnsi="Times New Roman" w:cs="Times New Roman"/>
          <w:sz w:val="24"/>
          <w:szCs w:val="24"/>
          <w:rtl/>
        </w:rPr>
        <w:t>ההפרין</w:t>
      </w:r>
      <w:proofErr w:type="spellEnd"/>
      <w:r w:rsidRPr="009C0C6A">
        <w:rPr>
          <w:rFonts w:ascii="Times New Roman" w:eastAsia="Times New Roman" w:hAnsi="Times New Roman" w:cs="Times New Roman"/>
          <w:sz w:val="24"/>
          <w:szCs w:val="24"/>
          <w:rtl/>
        </w:rPr>
        <w:t xml:space="preserve"> נקראת </w:t>
      </w:r>
      <w:r w:rsidR="00D00737" w:rsidRPr="00A64977">
        <w:rPr>
          <w:rFonts w:asciiTheme="majorBidi" w:hAnsiTheme="majorBidi" w:cstheme="majorBidi"/>
          <w:sz w:val="24"/>
          <w:szCs w:val="24"/>
          <w:rtl/>
        </w:rPr>
        <w:t>הפרין בעל משקל מולקולרי נמוך</w:t>
      </w:r>
      <w:r w:rsidRPr="009C0C6A">
        <w:rPr>
          <w:rFonts w:ascii="Times New Roman" w:eastAsia="Times New Roman" w:hAnsi="Times New Roman" w:cs="Times New Roman"/>
          <w:sz w:val="24"/>
          <w:szCs w:val="24"/>
          <w:rtl/>
        </w:rPr>
        <w:t>, בראשי תיבות</w:t>
      </w:r>
      <w:r w:rsidRPr="009C0C6A">
        <w:rPr>
          <w:rFonts w:ascii="Times New Roman" w:eastAsia="Times New Roman" w:hAnsi="Times New Roman" w:cs="Times New Roman"/>
          <w:sz w:val="24"/>
          <w:szCs w:val="24"/>
        </w:rPr>
        <w:t xml:space="preserve"> LMWHs. </w:t>
      </w:r>
      <w:r w:rsidR="00A64977">
        <w:rPr>
          <w:rFonts w:ascii="Times New Roman" w:eastAsia="Times New Roman" w:hAnsi="Times New Roman" w:cs="Times New Roman" w:hint="cs"/>
          <w:sz w:val="24"/>
          <w:szCs w:val="24"/>
          <w:rtl/>
        </w:rPr>
        <w:t xml:space="preserve">ואחת הדוגמאות </w:t>
      </w:r>
      <w:r w:rsidR="00040E6B">
        <w:rPr>
          <w:rFonts w:ascii="Times New Roman" w:eastAsia="Times New Roman" w:hAnsi="Times New Roman" w:cs="Times New Roman" w:hint="cs"/>
          <w:sz w:val="24"/>
          <w:szCs w:val="24"/>
          <w:rtl/>
        </w:rPr>
        <w:t>השכיחות</w:t>
      </w:r>
      <w:r w:rsidR="00A64977">
        <w:rPr>
          <w:rFonts w:ascii="Times New Roman" w:eastAsia="Times New Roman" w:hAnsi="Times New Roman" w:cs="Times New Roman" w:hint="cs"/>
          <w:sz w:val="24"/>
          <w:szCs w:val="24"/>
          <w:rtl/>
        </w:rPr>
        <w:t xml:space="preserve"> לתרופה שכזאת היא קלקסן. לתרופות </w:t>
      </w:r>
      <w:r w:rsidRPr="009C0C6A">
        <w:rPr>
          <w:rFonts w:ascii="Times New Roman" w:eastAsia="Times New Roman" w:hAnsi="Times New Roman" w:cs="Times New Roman"/>
          <w:sz w:val="24"/>
          <w:szCs w:val="24"/>
          <w:rtl/>
        </w:rPr>
        <w:t>הללו יש השפעה ישירה נגד קרישה. האחות או הרופא שלך ילמדו אותך איך להשתמש ב</w:t>
      </w:r>
      <w:r w:rsidRPr="009C0C6A">
        <w:rPr>
          <w:rFonts w:ascii="Times New Roman" w:eastAsia="Times New Roman" w:hAnsi="Times New Roman" w:cs="Times New Roman"/>
          <w:sz w:val="24"/>
          <w:szCs w:val="24"/>
        </w:rPr>
        <w:t xml:space="preserve">-LMWHs </w:t>
      </w:r>
      <w:r w:rsidRPr="009C0C6A">
        <w:rPr>
          <w:rFonts w:ascii="Times New Roman" w:eastAsia="Times New Roman" w:hAnsi="Times New Roman" w:cs="Times New Roman"/>
          <w:sz w:val="24"/>
          <w:szCs w:val="24"/>
          <w:rtl/>
        </w:rPr>
        <w:t>בעצמך</w:t>
      </w:r>
      <w:r w:rsidRPr="009C0C6A">
        <w:rPr>
          <w:rFonts w:ascii="Times New Roman" w:eastAsia="Times New Roman" w:hAnsi="Times New Roman" w:cs="Times New Roman"/>
          <w:sz w:val="24"/>
          <w:szCs w:val="24"/>
        </w:rPr>
        <w:t>.</w:t>
      </w:r>
    </w:p>
    <w:p w:rsidR="009C0C6A" w:rsidRPr="009C0C6A" w:rsidRDefault="009C0C6A" w:rsidP="0080791C">
      <w:pPr>
        <w:spacing w:before="100" w:beforeAutospacing="1" w:after="100" w:afterAutospacing="1" w:line="240" w:lineRule="auto"/>
        <w:rPr>
          <w:rFonts w:ascii="Times New Roman" w:eastAsia="Times New Roman" w:hAnsi="Times New Roman" w:cs="Times New Roman"/>
          <w:sz w:val="24"/>
          <w:szCs w:val="24"/>
        </w:rPr>
      </w:pPr>
      <w:r w:rsidRPr="009C0C6A">
        <w:rPr>
          <w:rFonts w:ascii="Times New Roman" w:eastAsia="Times New Roman" w:hAnsi="Times New Roman" w:cs="Times New Roman"/>
          <w:b/>
          <w:bCs/>
          <w:sz w:val="24"/>
          <w:szCs w:val="24"/>
          <w:rtl/>
        </w:rPr>
        <w:t xml:space="preserve">נגזרות </w:t>
      </w:r>
      <w:proofErr w:type="spellStart"/>
      <w:r w:rsidRPr="009C0C6A">
        <w:rPr>
          <w:rFonts w:ascii="Times New Roman" w:eastAsia="Times New Roman" w:hAnsi="Times New Roman" w:cs="Times New Roman"/>
          <w:b/>
          <w:bCs/>
          <w:sz w:val="24"/>
          <w:szCs w:val="24"/>
          <w:rtl/>
        </w:rPr>
        <w:t>קומרין</w:t>
      </w:r>
      <w:proofErr w:type="spellEnd"/>
      <w:r w:rsidRPr="009C0C6A">
        <w:rPr>
          <w:rFonts w:ascii="Times New Roman" w:eastAsia="Times New Roman" w:hAnsi="Times New Roman" w:cs="Times New Roman"/>
          <w:sz w:val="24"/>
          <w:szCs w:val="24"/>
          <w:rtl/>
        </w:rPr>
        <w:t xml:space="preserve"> </w:t>
      </w:r>
      <w:r w:rsidR="00620D79">
        <w:rPr>
          <w:rFonts w:ascii="Times New Roman" w:eastAsia="Times New Roman" w:hAnsi="Times New Roman" w:cs="Times New Roman"/>
          <w:sz w:val="24"/>
          <w:szCs w:val="24"/>
          <w:rtl/>
        </w:rPr>
        <w:br/>
      </w:r>
      <w:r w:rsidRPr="009C0C6A">
        <w:rPr>
          <w:rFonts w:ascii="Times New Roman" w:eastAsia="Times New Roman" w:hAnsi="Times New Roman" w:cs="Times New Roman"/>
          <w:sz w:val="24"/>
          <w:szCs w:val="24"/>
          <w:rtl/>
        </w:rPr>
        <w:t>תרופה אנטי-</w:t>
      </w:r>
      <w:proofErr w:type="spellStart"/>
      <w:r w:rsidRPr="009C0C6A">
        <w:rPr>
          <w:rFonts w:ascii="Times New Roman" w:eastAsia="Times New Roman" w:hAnsi="Times New Roman" w:cs="Times New Roman"/>
          <w:sz w:val="24"/>
          <w:szCs w:val="24"/>
          <w:rtl/>
        </w:rPr>
        <w:t>קרישתית</w:t>
      </w:r>
      <w:proofErr w:type="spellEnd"/>
      <w:r w:rsidRPr="009C0C6A">
        <w:rPr>
          <w:rFonts w:ascii="Times New Roman" w:eastAsia="Times New Roman" w:hAnsi="Times New Roman" w:cs="Times New Roman"/>
          <w:sz w:val="24"/>
          <w:szCs w:val="24"/>
          <w:rtl/>
        </w:rPr>
        <w:t xml:space="preserve"> זו ניתנת לך דרך כדור. ברוב המקרים, תינתן לך תרופה הנגזרת </w:t>
      </w:r>
      <w:proofErr w:type="spellStart"/>
      <w:r w:rsidRPr="009C0C6A">
        <w:rPr>
          <w:rFonts w:ascii="Times New Roman" w:eastAsia="Times New Roman" w:hAnsi="Times New Roman" w:cs="Times New Roman"/>
          <w:sz w:val="24"/>
          <w:szCs w:val="24"/>
          <w:rtl/>
        </w:rPr>
        <w:t>מקומרין</w:t>
      </w:r>
      <w:proofErr w:type="spellEnd"/>
      <w:r w:rsidRPr="009C0C6A">
        <w:rPr>
          <w:rFonts w:ascii="Times New Roman" w:eastAsia="Times New Roman" w:hAnsi="Times New Roman" w:cs="Times New Roman"/>
          <w:sz w:val="24"/>
          <w:szCs w:val="24"/>
          <w:rtl/>
        </w:rPr>
        <w:t xml:space="preserve">, כמו </w:t>
      </w:r>
      <w:proofErr w:type="spellStart"/>
      <w:r w:rsidRPr="009C0C6A">
        <w:rPr>
          <w:rFonts w:ascii="Times New Roman" w:eastAsia="Times New Roman" w:hAnsi="Times New Roman" w:cs="Times New Roman"/>
          <w:sz w:val="24"/>
          <w:szCs w:val="24"/>
          <w:rtl/>
        </w:rPr>
        <w:t>ווארפרין</w:t>
      </w:r>
      <w:proofErr w:type="spellEnd"/>
      <w:r w:rsidR="00A64977">
        <w:rPr>
          <w:rFonts w:ascii="Times New Roman" w:eastAsia="Times New Roman" w:hAnsi="Times New Roman" w:cs="Times New Roman" w:hint="cs"/>
          <w:sz w:val="24"/>
          <w:szCs w:val="24"/>
          <w:rtl/>
        </w:rPr>
        <w:t xml:space="preserve"> (קומדין)</w:t>
      </w:r>
      <w:r w:rsidRPr="009C0C6A">
        <w:rPr>
          <w:rFonts w:ascii="Times New Roman" w:eastAsia="Times New Roman" w:hAnsi="Times New Roman" w:cs="Times New Roman"/>
          <w:sz w:val="24"/>
          <w:szCs w:val="24"/>
          <w:rtl/>
        </w:rPr>
        <w:t xml:space="preserve">, </w:t>
      </w:r>
      <w:proofErr w:type="spellStart"/>
      <w:r w:rsidRPr="009C0C6A">
        <w:rPr>
          <w:rFonts w:ascii="Times New Roman" w:eastAsia="Times New Roman" w:hAnsi="Times New Roman" w:cs="Times New Roman"/>
          <w:sz w:val="24"/>
          <w:szCs w:val="24"/>
          <w:rtl/>
        </w:rPr>
        <w:t>אסינוקומרול</w:t>
      </w:r>
      <w:proofErr w:type="spellEnd"/>
      <w:r w:rsidRPr="009C0C6A">
        <w:rPr>
          <w:rFonts w:ascii="Times New Roman" w:eastAsia="Times New Roman" w:hAnsi="Times New Roman" w:cs="Times New Roman"/>
          <w:sz w:val="24"/>
          <w:szCs w:val="24"/>
          <w:rtl/>
        </w:rPr>
        <w:t xml:space="preserve"> או </w:t>
      </w:r>
      <w:proofErr w:type="spellStart"/>
      <w:r w:rsidRPr="009C0C6A">
        <w:rPr>
          <w:rFonts w:ascii="Times New Roman" w:eastAsia="Times New Roman" w:hAnsi="Times New Roman" w:cs="Times New Roman"/>
          <w:sz w:val="24"/>
          <w:szCs w:val="24"/>
          <w:rtl/>
        </w:rPr>
        <w:t>פנפרוקומרון</w:t>
      </w:r>
      <w:proofErr w:type="spellEnd"/>
      <w:r w:rsidRPr="009C0C6A">
        <w:rPr>
          <w:rFonts w:ascii="Times New Roman" w:eastAsia="Times New Roman" w:hAnsi="Times New Roman" w:cs="Times New Roman"/>
          <w:sz w:val="24"/>
          <w:szCs w:val="24"/>
          <w:rtl/>
        </w:rPr>
        <w:t xml:space="preserve">. </w:t>
      </w:r>
      <w:proofErr w:type="spellStart"/>
      <w:r w:rsidRPr="009C0C6A">
        <w:rPr>
          <w:rFonts w:ascii="Times New Roman" w:eastAsia="Times New Roman" w:hAnsi="Times New Roman" w:cs="Times New Roman"/>
          <w:sz w:val="24"/>
          <w:szCs w:val="24"/>
          <w:rtl/>
        </w:rPr>
        <w:t>קומרין</w:t>
      </w:r>
      <w:proofErr w:type="spellEnd"/>
      <w:r w:rsidRPr="009C0C6A">
        <w:rPr>
          <w:rFonts w:ascii="Times New Roman" w:eastAsia="Times New Roman" w:hAnsi="Times New Roman" w:cs="Times New Roman"/>
          <w:sz w:val="24"/>
          <w:szCs w:val="24"/>
          <w:rtl/>
        </w:rPr>
        <w:t xml:space="preserve"> הוא מעכב של</w:t>
      </w:r>
      <w:r w:rsidR="0080791C">
        <w:rPr>
          <w:rFonts w:ascii="Times New Roman" w:eastAsia="Times New Roman" w:hAnsi="Times New Roman" w:cs="Times New Roman" w:hint="cs"/>
          <w:sz w:val="24"/>
          <w:szCs w:val="24"/>
          <w:rtl/>
        </w:rPr>
        <w:t xml:space="preserve"> </w:t>
      </w:r>
      <w:proofErr w:type="spellStart"/>
      <w:r w:rsidR="0080791C">
        <w:rPr>
          <w:rFonts w:ascii="Times New Roman" w:eastAsia="Times New Roman" w:hAnsi="Times New Roman" w:cs="Times New Roman" w:hint="cs"/>
          <w:sz w:val="24"/>
          <w:szCs w:val="24"/>
          <w:rtl/>
        </w:rPr>
        <w:t>פקטורי</w:t>
      </w:r>
      <w:proofErr w:type="spellEnd"/>
      <w:r w:rsidR="0080791C">
        <w:rPr>
          <w:rFonts w:ascii="Times New Roman" w:eastAsia="Times New Roman" w:hAnsi="Times New Roman" w:cs="Times New Roman" w:hint="cs"/>
          <w:sz w:val="24"/>
          <w:szCs w:val="24"/>
          <w:rtl/>
        </w:rPr>
        <w:t xml:space="preserve"> קרישה התלויים ב</w:t>
      </w:r>
      <w:r w:rsidR="0080791C" w:rsidRPr="009C0C6A">
        <w:rPr>
          <w:rFonts w:ascii="Times New Roman" w:eastAsia="Times New Roman" w:hAnsi="Times New Roman" w:cs="Times New Roman" w:hint="cs"/>
          <w:sz w:val="24"/>
          <w:szCs w:val="24"/>
          <w:rtl/>
        </w:rPr>
        <w:t>וויטמי</w:t>
      </w:r>
      <w:r w:rsidR="0080791C" w:rsidRPr="009C0C6A">
        <w:rPr>
          <w:rFonts w:ascii="Times New Roman" w:eastAsia="Times New Roman" w:hAnsi="Times New Roman" w:cs="Times New Roman" w:hint="eastAsia"/>
          <w:sz w:val="24"/>
          <w:szCs w:val="24"/>
          <w:rtl/>
        </w:rPr>
        <w:t>ן</w:t>
      </w:r>
      <w:r w:rsidRPr="009C0C6A">
        <w:rPr>
          <w:rFonts w:ascii="Times New Roman" w:eastAsia="Times New Roman" w:hAnsi="Times New Roman" w:cs="Times New Roman"/>
          <w:sz w:val="24"/>
          <w:szCs w:val="24"/>
        </w:rPr>
        <w:t xml:space="preserve"> K </w:t>
      </w:r>
      <w:r w:rsidR="00D00737">
        <w:rPr>
          <w:rFonts w:ascii="Times New Roman" w:eastAsia="Times New Roman" w:hAnsi="Times New Roman" w:cs="Times New Roman" w:hint="cs"/>
          <w:sz w:val="24"/>
          <w:szCs w:val="24"/>
          <w:rtl/>
        </w:rPr>
        <w:t>.</w:t>
      </w:r>
      <w:r w:rsidRPr="009C0C6A">
        <w:rPr>
          <w:rFonts w:ascii="Times New Roman" w:eastAsia="Times New Roman" w:hAnsi="Times New Roman" w:cs="Times New Roman"/>
          <w:sz w:val="24"/>
          <w:szCs w:val="24"/>
          <w:rtl/>
        </w:rPr>
        <w:t>ויטמין</w:t>
      </w:r>
      <w:r w:rsidRPr="009C0C6A">
        <w:rPr>
          <w:rFonts w:ascii="Times New Roman" w:eastAsia="Times New Roman" w:hAnsi="Times New Roman" w:cs="Times New Roman"/>
          <w:sz w:val="24"/>
          <w:szCs w:val="24"/>
        </w:rPr>
        <w:t xml:space="preserve"> K </w:t>
      </w:r>
      <w:r w:rsidRPr="009C0C6A">
        <w:rPr>
          <w:rFonts w:ascii="Times New Roman" w:eastAsia="Times New Roman" w:hAnsi="Times New Roman" w:cs="Times New Roman"/>
          <w:sz w:val="24"/>
          <w:szCs w:val="24"/>
          <w:rtl/>
        </w:rPr>
        <w:t>מעורב ב</w:t>
      </w:r>
      <w:r w:rsidR="0080791C">
        <w:rPr>
          <w:rFonts w:ascii="Times New Roman" w:eastAsia="Times New Roman" w:hAnsi="Times New Roman" w:cs="Times New Roman" w:hint="cs"/>
          <w:sz w:val="24"/>
          <w:szCs w:val="24"/>
          <w:rtl/>
        </w:rPr>
        <w:t>קרישת</w:t>
      </w:r>
      <w:r w:rsidR="0080791C">
        <w:rPr>
          <w:rFonts w:ascii="Times New Roman" w:eastAsia="Times New Roman" w:hAnsi="Times New Roman" w:cs="Times New Roman"/>
          <w:sz w:val="24"/>
          <w:szCs w:val="24"/>
          <w:rtl/>
        </w:rPr>
        <w:t xml:space="preserve"> הדם</w:t>
      </w:r>
      <w:r w:rsidR="0080791C">
        <w:rPr>
          <w:rFonts w:ascii="Times New Roman" w:eastAsia="Times New Roman" w:hAnsi="Times New Roman" w:cs="Times New Roman" w:hint="cs"/>
          <w:sz w:val="24"/>
          <w:szCs w:val="24"/>
          <w:rtl/>
        </w:rPr>
        <w:t xml:space="preserve"> וכאשר יש בו ירידה</w:t>
      </w:r>
      <w:r w:rsidRPr="009C0C6A">
        <w:rPr>
          <w:rFonts w:ascii="Times New Roman" w:eastAsia="Times New Roman" w:hAnsi="Times New Roman" w:cs="Times New Roman"/>
          <w:sz w:val="24"/>
          <w:szCs w:val="24"/>
        </w:rPr>
        <w:t xml:space="preserve"> </w:t>
      </w:r>
      <w:r w:rsidRPr="009C0C6A">
        <w:rPr>
          <w:rFonts w:ascii="Times New Roman" w:eastAsia="Times New Roman" w:hAnsi="Times New Roman" w:cs="Times New Roman"/>
          <w:sz w:val="24"/>
          <w:szCs w:val="24"/>
          <w:rtl/>
        </w:rPr>
        <w:t xml:space="preserve">הדם </w:t>
      </w:r>
      <w:r w:rsidR="0080791C" w:rsidRPr="0080791C">
        <w:rPr>
          <w:rFonts w:ascii="Times New Roman" w:eastAsia="Times New Roman" w:hAnsi="Times New Roman" w:cs="Times New Roman" w:hint="cs"/>
          <w:sz w:val="24"/>
          <w:szCs w:val="24"/>
          <w:rtl/>
        </w:rPr>
        <w:t>נקרש</w:t>
      </w:r>
      <w:r w:rsidRPr="009C0C6A">
        <w:rPr>
          <w:rFonts w:ascii="Times New Roman" w:eastAsia="Times New Roman" w:hAnsi="Times New Roman" w:cs="Times New Roman"/>
          <w:sz w:val="24"/>
          <w:szCs w:val="24"/>
          <w:rtl/>
        </w:rPr>
        <w:t xml:space="preserve"> לאט יותר. לוקח מספר ימים </w:t>
      </w:r>
      <w:proofErr w:type="spellStart"/>
      <w:r w:rsidRPr="009C0C6A">
        <w:rPr>
          <w:rFonts w:ascii="Times New Roman" w:eastAsia="Times New Roman" w:hAnsi="Times New Roman" w:cs="Times New Roman"/>
          <w:sz w:val="24"/>
          <w:szCs w:val="24"/>
          <w:rtl/>
        </w:rPr>
        <w:t>לקומרין</w:t>
      </w:r>
      <w:proofErr w:type="spellEnd"/>
      <w:r w:rsidRPr="009C0C6A">
        <w:rPr>
          <w:rFonts w:ascii="Times New Roman" w:eastAsia="Times New Roman" w:hAnsi="Times New Roman" w:cs="Times New Roman"/>
          <w:sz w:val="24"/>
          <w:szCs w:val="24"/>
          <w:rtl/>
        </w:rPr>
        <w:t xml:space="preserve"> לפעול, לכן בתחילה תינתן הכדורים באותו הזמן עם </w:t>
      </w:r>
      <w:proofErr w:type="spellStart"/>
      <w:r w:rsidRPr="009C0C6A">
        <w:rPr>
          <w:rFonts w:ascii="Times New Roman" w:eastAsia="Times New Roman" w:hAnsi="Times New Roman" w:cs="Times New Roman"/>
          <w:sz w:val="24"/>
          <w:szCs w:val="24"/>
          <w:rtl/>
        </w:rPr>
        <w:t>ההפרין</w:t>
      </w:r>
      <w:proofErr w:type="spellEnd"/>
      <w:r w:rsidR="0080791C">
        <w:rPr>
          <w:rFonts w:ascii="Times New Roman" w:eastAsia="Times New Roman" w:hAnsi="Times New Roman" w:cs="Times New Roman" w:hint="cs"/>
          <w:sz w:val="24"/>
          <w:szCs w:val="24"/>
          <w:rtl/>
        </w:rPr>
        <w:t xml:space="preserve"> או </w:t>
      </w:r>
      <w:proofErr w:type="spellStart"/>
      <w:r w:rsidR="0080791C">
        <w:rPr>
          <w:rFonts w:ascii="Times New Roman" w:eastAsia="Times New Roman" w:hAnsi="Times New Roman" w:cs="Times New Roman" w:hint="cs"/>
          <w:sz w:val="24"/>
          <w:szCs w:val="24"/>
          <w:rtl/>
        </w:rPr>
        <w:t>הקלקסן</w:t>
      </w:r>
      <w:proofErr w:type="spellEnd"/>
      <w:r w:rsidRPr="009C0C6A">
        <w:rPr>
          <w:rFonts w:ascii="Times New Roman" w:eastAsia="Times New Roman" w:hAnsi="Times New Roman" w:cs="Times New Roman"/>
          <w:sz w:val="24"/>
          <w:szCs w:val="24"/>
          <w:rtl/>
        </w:rPr>
        <w:t xml:space="preserve">. אם אתה לוקח </w:t>
      </w:r>
      <w:proofErr w:type="spellStart"/>
      <w:r w:rsidRPr="009C0C6A">
        <w:rPr>
          <w:rFonts w:ascii="Times New Roman" w:eastAsia="Times New Roman" w:hAnsi="Times New Roman" w:cs="Times New Roman"/>
          <w:sz w:val="24"/>
          <w:szCs w:val="24"/>
          <w:rtl/>
        </w:rPr>
        <w:t>קומרין</w:t>
      </w:r>
      <w:proofErr w:type="spellEnd"/>
      <w:r w:rsidRPr="009C0C6A">
        <w:rPr>
          <w:rFonts w:ascii="Times New Roman" w:eastAsia="Times New Roman" w:hAnsi="Times New Roman" w:cs="Times New Roman"/>
          <w:sz w:val="24"/>
          <w:szCs w:val="24"/>
          <w:rtl/>
        </w:rPr>
        <w:t xml:space="preserve">, תיבדק על ידי שירות </w:t>
      </w:r>
      <w:r w:rsidR="0080791C">
        <w:rPr>
          <w:rFonts w:ascii="Times New Roman" w:eastAsia="Times New Roman" w:hAnsi="Times New Roman" w:cs="Times New Roman" w:hint="cs"/>
          <w:sz w:val="24"/>
          <w:szCs w:val="24"/>
          <w:rtl/>
        </w:rPr>
        <w:t>קרישה בבית החולים או קופת החולים בהם אתה מטופל</w:t>
      </w:r>
      <w:r w:rsidRPr="009C0C6A">
        <w:rPr>
          <w:rFonts w:ascii="Times New Roman" w:eastAsia="Times New Roman" w:hAnsi="Times New Roman" w:cs="Times New Roman"/>
          <w:sz w:val="24"/>
          <w:szCs w:val="24"/>
          <w:rtl/>
        </w:rPr>
        <w:t>. עובד מהשירות הזה משתמש בבדיקת דם כדי לקבוע את ערך</w:t>
      </w:r>
      <w:r w:rsidRPr="009C0C6A">
        <w:rPr>
          <w:rFonts w:ascii="Times New Roman" w:eastAsia="Times New Roman" w:hAnsi="Times New Roman" w:cs="Times New Roman"/>
          <w:sz w:val="24"/>
          <w:szCs w:val="24"/>
        </w:rPr>
        <w:t xml:space="preserve"> INR </w:t>
      </w:r>
      <w:r w:rsidRPr="009C0C6A">
        <w:rPr>
          <w:rFonts w:ascii="Times New Roman" w:eastAsia="Times New Roman" w:hAnsi="Times New Roman" w:cs="Times New Roman"/>
          <w:sz w:val="24"/>
          <w:szCs w:val="24"/>
          <w:rtl/>
        </w:rPr>
        <w:t>של הדם שלך. ערך</w:t>
      </w:r>
      <w:r w:rsidRPr="009C0C6A">
        <w:rPr>
          <w:rFonts w:ascii="Times New Roman" w:eastAsia="Times New Roman" w:hAnsi="Times New Roman" w:cs="Times New Roman"/>
          <w:sz w:val="24"/>
          <w:szCs w:val="24"/>
        </w:rPr>
        <w:t xml:space="preserve"> INR </w:t>
      </w:r>
      <w:r w:rsidRPr="009C0C6A">
        <w:rPr>
          <w:rFonts w:ascii="Times New Roman" w:eastAsia="Times New Roman" w:hAnsi="Times New Roman" w:cs="Times New Roman"/>
          <w:sz w:val="24"/>
          <w:szCs w:val="24"/>
          <w:rtl/>
        </w:rPr>
        <w:t xml:space="preserve">הוא מדד לזמן שלוקח לדם שלך </w:t>
      </w:r>
      <w:r w:rsidR="0080791C">
        <w:rPr>
          <w:rFonts w:ascii="Times New Roman" w:eastAsia="Times New Roman" w:hAnsi="Times New Roman" w:cs="Times New Roman" w:hint="cs"/>
          <w:sz w:val="24"/>
          <w:szCs w:val="24"/>
          <w:rtl/>
        </w:rPr>
        <w:t>להיקרש</w:t>
      </w:r>
      <w:r w:rsidRPr="009C0C6A">
        <w:rPr>
          <w:rFonts w:ascii="Times New Roman" w:eastAsia="Times New Roman" w:hAnsi="Times New Roman" w:cs="Times New Roman"/>
          <w:sz w:val="24"/>
          <w:szCs w:val="24"/>
          <w:rtl/>
        </w:rPr>
        <w:t>. דברים כמו מזון המכיל הרבה ויטמין</w:t>
      </w:r>
      <w:r w:rsidRPr="009C0C6A">
        <w:rPr>
          <w:rFonts w:ascii="Times New Roman" w:eastAsia="Times New Roman" w:hAnsi="Times New Roman" w:cs="Times New Roman"/>
          <w:sz w:val="24"/>
          <w:szCs w:val="24"/>
        </w:rPr>
        <w:t xml:space="preserve"> K </w:t>
      </w:r>
      <w:r w:rsidRPr="009C0C6A">
        <w:rPr>
          <w:rFonts w:ascii="Times New Roman" w:eastAsia="Times New Roman" w:hAnsi="Times New Roman" w:cs="Times New Roman"/>
          <w:sz w:val="24"/>
          <w:szCs w:val="24"/>
          <w:rtl/>
        </w:rPr>
        <w:t>אלכוהול ומחלות משפיעים על ערך</w:t>
      </w:r>
      <w:r w:rsidR="00D00737">
        <w:rPr>
          <w:rFonts w:ascii="Times New Roman" w:eastAsia="Times New Roman" w:hAnsi="Times New Roman" w:cs="Times New Roman"/>
          <w:sz w:val="24"/>
          <w:szCs w:val="24"/>
        </w:rPr>
        <w:t xml:space="preserve">. </w:t>
      </w:r>
      <w:r w:rsidRPr="009C0C6A">
        <w:rPr>
          <w:rFonts w:ascii="Times New Roman" w:eastAsia="Times New Roman" w:hAnsi="Times New Roman" w:cs="Times New Roman"/>
          <w:sz w:val="24"/>
          <w:szCs w:val="24"/>
        </w:rPr>
        <w:t xml:space="preserve"> INR </w:t>
      </w:r>
      <w:r w:rsidRPr="009C0C6A">
        <w:rPr>
          <w:rFonts w:ascii="Times New Roman" w:eastAsia="Times New Roman" w:hAnsi="Times New Roman" w:cs="Times New Roman"/>
          <w:sz w:val="24"/>
          <w:szCs w:val="24"/>
          <w:rtl/>
        </w:rPr>
        <w:t xml:space="preserve">בדיקת דם זו משמשת לקביעת </w:t>
      </w:r>
      <w:r w:rsidR="0080791C">
        <w:rPr>
          <w:rFonts w:ascii="Times New Roman" w:eastAsia="Times New Roman" w:hAnsi="Times New Roman" w:cs="Times New Roman" w:hint="cs"/>
          <w:sz w:val="24"/>
          <w:szCs w:val="24"/>
          <w:rtl/>
        </w:rPr>
        <w:t>מינון</w:t>
      </w:r>
      <w:r w:rsidRPr="009C0C6A">
        <w:rPr>
          <w:rFonts w:ascii="Times New Roman" w:eastAsia="Times New Roman" w:hAnsi="Times New Roman" w:cs="Times New Roman"/>
          <w:sz w:val="24"/>
          <w:szCs w:val="24"/>
          <w:rtl/>
        </w:rPr>
        <w:t xml:space="preserve"> </w:t>
      </w:r>
      <w:r w:rsidR="0080791C">
        <w:rPr>
          <w:rFonts w:ascii="Times New Roman" w:eastAsia="Times New Roman" w:hAnsi="Times New Roman" w:cs="Times New Roman" w:hint="cs"/>
          <w:sz w:val="24"/>
          <w:szCs w:val="24"/>
          <w:rtl/>
        </w:rPr>
        <w:t>ה</w:t>
      </w:r>
      <w:r w:rsidRPr="009C0C6A">
        <w:rPr>
          <w:rFonts w:ascii="Times New Roman" w:eastAsia="Times New Roman" w:hAnsi="Times New Roman" w:cs="Times New Roman"/>
          <w:sz w:val="24"/>
          <w:szCs w:val="24"/>
          <w:rtl/>
        </w:rPr>
        <w:t xml:space="preserve">כדורים </w:t>
      </w:r>
      <w:r w:rsidR="0080791C">
        <w:rPr>
          <w:rFonts w:ascii="Times New Roman" w:eastAsia="Times New Roman" w:hAnsi="Times New Roman" w:cs="Times New Roman" w:hint="cs"/>
          <w:sz w:val="24"/>
          <w:szCs w:val="24"/>
          <w:rtl/>
        </w:rPr>
        <w:t>ש</w:t>
      </w:r>
      <w:r w:rsidRPr="009C0C6A">
        <w:rPr>
          <w:rFonts w:ascii="Times New Roman" w:eastAsia="Times New Roman" w:hAnsi="Times New Roman" w:cs="Times New Roman"/>
          <w:sz w:val="24"/>
          <w:szCs w:val="24"/>
          <w:rtl/>
        </w:rPr>
        <w:t>אתה צריך לקחת ביום. זה יכול להשתנות מיום ליום. תמיד תקבל לוח זמנים חדש, כך שתוכל לראות כל יום אם עליך לקחת כדור אחד או יותר. עם הוראה קצרה משירות ה</w:t>
      </w:r>
      <w:r w:rsidR="0080791C">
        <w:rPr>
          <w:rFonts w:ascii="Times New Roman" w:eastAsia="Times New Roman" w:hAnsi="Times New Roman" w:cs="Times New Roman" w:hint="cs"/>
          <w:sz w:val="24"/>
          <w:szCs w:val="24"/>
          <w:rtl/>
        </w:rPr>
        <w:t>קרישה</w:t>
      </w:r>
      <w:r w:rsidRPr="009C0C6A">
        <w:rPr>
          <w:rFonts w:ascii="Times New Roman" w:eastAsia="Times New Roman" w:hAnsi="Times New Roman" w:cs="Times New Roman"/>
          <w:sz w:val="24"/>
          <w:szCs w:val="24"/>
          <w:rtl/>
        </w:rPr>
        <w:t>, תוכל לעיתים גם ללמוד איך לבדוק את ערך</w:t>
      </w:r>
      <w:r w:rsidRPr="009C0C6A">
        <w:rPr>
          <w:rFonts w:ascii="Times New Roman" w:eastAsia="Times New Roman" w:hAnsi="Times New Roman" w:cs="Times New Roman"/>
          <w:sz w:val="24"/>
          <w:szCs w:val="24"/>
        </w:rPr>
        <w:t xml:space="preserve"> INR </w:t>
      </w:r>
      <w:r w:rsidRPr="009C0C6A">
        <w:rPr>
          <w:rFonts w:ascii="Times New Roman" w:eastAsia="Times New Roman" w:hAnsi="Times New Roman" w:cs="Times New Roman"/>
          <w:sz w:val="24"/>
          <w:szCs w:val="24"/>
          <w:rtl/>
        </w:rPr>
        <w:t xml:space="preserve">של הדם שלך בבית, כך שלא תצטרך ללכת לשירות </w:t>
      </w:r>
      <w:r w:rsidR="0080791C">
        <w:rPr>
          <w:rFonts w:ascii="Times New Roman" w:eastAsia="Times New Roman" w:hAnsi="Times New Roman" w:cs="Times New Roman" w:hint="cs"/>
          <w:sz w:val="24"/>
          <w:szCs w:val="24"/>
          <w:rtl/>
        </w:rPr>
        <w:t>הקרישה</w:t>
      </w:r>
      <w:r w:rsidRPr="009C0C6A">
        <w:rPr>
          <w:rFonts w:ascii="Times New Roman" w:eastAsia="Times New Roman" w:hAnsi="Times New Roman" w:cs="Times New Roman"/>
          <w:sz w:val="24"/>
          <w:szCs w:val="24"/>
          <w:rtl/>
        </w:rPr>
        <w:t xml:space="preserve"> בכל פעם</w:t>
      </w:r>
      <w:r w:rsidRPr="009C0C6A">
        <w:rPr>
          <w:rFonts w:ascii="Times New Roman" w:eastAsia="Times New Roman" w:hAnsi="Times New Roman" w:cs="Times New Roman"/>
          <w:sz w:val="24"/>
          <w:szCs w:val="24"/>
        </w:rPr>
        <w:t>.</w:t>
      </w:r>
    </w:p>
    <w:p w:rsidR="009C0C6A" w:rsidRPr="009C0C6A" w:rsidRDefault="009C0C6A" w:rsidP="00040E6B">
      <w:pPr>
        <w:spacing w:before="100" w:beforeAutospacing="1" w:after="100" w:afterAutospacing="1" w:line="240" w:lineRule="auto"/>
        <w:rPr>
          <w:rFonts w:ascii="Times New Roman" w:eastAsia="Times New Roman" w:hAnsi="Times New Roman" w:cs="Times New Roman"/>
          <w:sz w:val="24"/>
          <w:szCs w:val="24"/>
        </w:rPr>
      </w:pPr>
      <w:proofErr w:type="gramStart"/>
      <w:r w:rsidRPr="009C0C6A">
        <w:rPr>
          <w:rFonts w:ascii="Times New Roman" w:eastAsia="Times New Roman" w:hAnsi="Times New Roman" w:cs="Times New Roman"/>
          <w:b/>
          <w:bCs/>
          <w:sz w:val="24"/>
          <w:szCs w:val="24"/>
        </w:rPr>
        <w:t>DOAC</w:t>
      </w:r>
      <w:r w:rsidRPr="009C0C6A">
        <w:rPr>
          <w:rFonts w:ascii="Times New Roman" w:eastAsia="Times New Roman" w:hAnsi="Times New Roman" w:cs="Times New Roman"/>
          <w:sz w:val="24"/>
          <w:szCs w:val="24"/>
        </w:rPr>
        <w:t xml:space="preserve"> </w:t>
      </w:r>
      <w:r w:rsidR="00BE7B07">
        <w:rPr>
          <w:rFonts w:ascii="Times New Roman" w:eastAsia="Times New Roman" w:hAnsi="Times New Roman" w:cs="Times New Roman" w:hint="cs"/>
          <w:sz w:val="24"/>
          <w:szCs w:val="24"/>
          <w:rtl/>
        </w:rPr>
        <w:t xml:space="preserve"> </w:t>
      </w:r>
      <w:proofErr w:type="gramEnd"/>
      <w:r w:rsidR="00620D79">
        <w:rPr>
          <w:rFonts w:ascii="Times New Roman" w:eastAsia="Times New Roman" w:hAnsi="Times New Roman" w:cs="Times New Roman"/>
          <w:sz w:val="24"/>
          <w:szCs w:val="24"/>
          <w:rtl/>
        </w:rPr>
        <w:br/>
      </w:r>
      <w:r w:rsidRPr="009C0C6A">
        <w:rPr>
          <w:rFonts w:ascii="Times New Roman" w:eastAsia="Times New Roman" w:hAnsi="Times New Roman" w:cs="Times New Roman"/>
          <w:sz w:val="24"/>
          <w:szCs w:val="24"/>
          <w:rtl/>
        </w:rPr>
        <w:t>הקיצור</w:t>
      </w:r>
      <w:r w:rsidRPr="009C0C6A">
        <w:rPr>
          <w:rFonts w:ascii="Times New Roman" w:eastAsia="Times New Roman" w:hAnsi="Times New Roman" w:cs="Times New Roman"/>
          <w:sz w:val="24"/>
          <w:szCs w:val="24"/>
        </w:rPr>
        <w:t xml:space="preserve"> DOAC </w:t>
      </w:r>
      <w:r w:rsidRPr="009C0C6A">
        <w:rPr>
          <w:rFonts w:ascii="Times New Roman" w:eastAsia="Times New Roman" w:hAnsi="Times New Roman" w:cs="Times New Roman"/>
          <w:sz w:val="24"/>
          <w:szCs w:val="24"/>
          <w:rtl/>
        </w:rPr>
        <w:t xml:space="preserve">עומד עבור נוגדי קרישה אוראליים ישירים. אתה </w:t>
      </w:r>
      <w:r w:rsidR="0080791C">
        <w:rPr>
          <w:rFonts w:ascii="Times New Roman" w:eastAsia="Times New Roman" w:hAnsi="Times New Roman" w:cs="Times New Roman" w:hint="cs"/>
          <w:sz w:val="24"/>
          <w:szCs w:val="24"/>
          <w:rtl/>
        </w:rPr>
        <w:t>ת</w:t>
      </w:r>
      <w:r w:rsidRPr="009C0C6A">
        <w:rPr>
          <w:rFonts w:ascii="Times New Roman" w:eastAsia="Times New Roman" w:hAnsi="Times New Roman" w:cs="Times New Roman"/>
          <w:sz w:val="24"/>
          <w:szCs w:val="24"/>
          <w:rtl/>
        </w:rPr>
        <w:t xml:space="preserve">קבל </w:t>
      </w:r>
      <w:r w:rsidR="0080791C">
        <w:rPr>
          <w:rFonts w:ascii="Times New Roman" w:eastAsia="Times New Roman" w:hAnsi="Times New Roman" w:cs="Times New Roman" w:hint="cs"/>
          <w:sz w:val="24"/>
          <w:szCs w:val="24"/>
          <w:rtl/>
        </w:rPr>
        <w:t>תרופות</w:t>
      </w:r>
      <w:r w:rsidRPr="009C0C6A">
        <w:rPr>
          <w:rFonts w:ascii="Times New Roman" w:eastAsia="Times New Roman" w:hAnsi="Times New Roman" w:cs="Times New Roman"/>
          <w:sz w:val="24"/>
          <w:szCs w:val="24"/>
          <w:rtl/>
        </w:rPr>
        <w:t xml:space="preserve"> אלו בצורה של כדורים או קפסולות. אלה הם התרופות: </w:t>
      </w:r>
      <w:proofErr w:type="spellStart"/>
      <w:r w:rsidRPr="009C0C6A">
        <w:rPr>
          <w:rFonts w:ascii="Times New Roman" w:eastAsia="Times New Roman" w:hAnsi="Times New Roman" w:cs="Times New Roman"/>
          <w:sz w:val="24"/>
          <w:szCs w:val="24"/>
          <w:rtl/>
        </w:rPr>
        <w:t>דבי</w:t>
      </w:r>
      <w:r w:rsidR="00D00737">
        <w:rPr>
          <w:rFonts w:ascii="Times New Roman" w:eastAsia="Times New Roman" w:hAnsi="Times New Roman" w:cs="Times New Roman" w:hint="cs"/>
          <w:sz w:val="24"/>
          <w:szCs w:val="24"/>
          <w:rtl/>
        </w:rPr>
        <w:t>גטראן</w:t>
      </w:r>
      <w:proofErr w:type="spellEnd"/>
      <w:r w:rsidR="00040E6B">
        <w:rPr>
          <w:rFonts w:ascii="Times New Roman" w:eastAsia="Times New Roman" w:hAnsi="Times New Roman" w:cs="Times New Roman" w:hint="cs"/>
          <w:sz w:val="24"/>
          <w:szCs w:val="24"/>
          <w:rtl/>
        </w:rPr>
        <w:t>,</w:t>
      </w:r>
      <w:r w:rsidR="00D00737">
        <w:rPr>
          <w:rFonts w:ascii="Times New Roman" w:eastAsia="Times New Roman" w:hAnsi="Times New Roman" w:cs="Times New Roman" w:hint="cs"/>
          <w:sz w:val="24"/>
          <w:szCs w:val="24"/>
          <w:rtl/>
        </w:rPr>
        <w:t xml:space="preserve"> </w:t>
      </w:r>
      <w:proofErr w:type="spellStart"/>
      <w:r w:rsidRPr="009C0C6A">
        <w:rPr>
          <w:rFonts w:ascii="Times New Roman" w:eastAsia="Times New Roman" w:hAnsi="Times New Roman" w:cs="Times New Roman"/>
          <w:sz w:val="24"/>
          <w:szCs w:val="24"/>
          <w:rtl/>
        </w:rPr>
        <w:t>ריברוקסבאן</w:t>
      </w:r>
      <w:proofErr w:type="spellEnd"/>
      <w:r w:rsidRPr="009C0C6A">
        <w:rPr>
          <w:rFonts w:ascii="Times New Roman" w:eastAsia="Times New Roman" w:hAnsi="Times New Roman" w:cs="Times New Roman"/>
          <w:sz w:val="24"/>
          <w:szCs w:val="24"/>
          <w:rtl/>
        </w:rPr>
        <w:t xml:space="preserve">, </w:t>
      </w:r>
      <w:proofErr w:type="spellStart"/>
      <w:r w:rsidRPr="009C0C6A">
        <w:rPr>
          <w:rFonts w:ascii="Times New Roman" w:eastAsia="Times New Roman" w:hAnsi="Times New Roman" w:cs="Times New Roman"/>
          <w:sz w:val="24"/>
          <w:szCs w:val="24"/>
          <w:rtl/>
        </w:rPr>
        <w:t>א</w:t>
      </w:r>
      <w:bookmarkStart w:id="0" w:name="_GoBack"/>
      <w:bookmarkEnd w:id="0"/>
      <w:r w:rsidRPr="009C0C6A">
        <w:rPr>
          <w:rFonts w:ascii="Times New Roman" w:eastAsia="Times New Roman" w:hAnsi="Times New Roman" w:cs="Times New Roman"/>
          <w:sz w:val="24"/>
          <w:szCs w:val="24"/>
          <w:rtl/>
        </w:rPr>
        <w:t>דוקסבאן</w:t>
      </w:r>
      <w:proofErr w:type="spellEnd"/>
      <w:r w:rsidRPr="009C0C6A">
        <w:rPr>
          <w:rFonts w:ascii="Times New Roman" w:eastAsia="Times New Roman" w:hAnsi="Times New Roman" w:cs="Times New Roman"/>
          <w:sz w:val="24"/>
          <w:szCs w:val="24"/>
          <w:rtl/>
        </w:rPr>
        <w:t xml:space="preserve"> </w:t>
      </w:r>
      <w:proofErr w:type="spellStart"/>
      <w:r w:rsidRPr="009C0C6A">
        <w:rPr>
          <w:rFonts w:ascii="Times New Roman" w:eastAsia="Times New Roman" w:hAnsi="Times New Roman" w:cs="Times New Roman"/>
          <w:sz w:val="24"/>
          <w:szCs w:val="24"/>
          <w:rtl/>
        </w:rPr>
        <w:t>ואפיקסבאן</w:t>
      </w:r>
      <w:proofErr w:type="spellEnd"/>
      <w:r w:rsidRPr="009C0C6A">
        <w:rPr>
          <w:rFonts w:ascii="Times New Roman" w:eastAsia="Times New Roman" w:hAnsi="Times New Roman" w:cs="Times New Roman"/>
          <w:sz w:val="24"/>
          <w:szCs w:val="24"/>
          <w:rtl/>
        </w:rPr>
        <w:t xml:space="preserve">. עם תרופות </w:t>
      </w:r>
      <w:r w:rsidR="0080791C">
        <w:rPr>
          <w:rFonts w:ascii="Times New Roman" w:eastAsia="Times New Roman" w:hAnsi="Times New Roman" w:cs="Times New Roman" w:hint="cs"/>
          <w:sz w:val="24"/>
          <w:szCs w:val="24"/>
          <w:rtl/>
        </w:rPr>
        <w:t xml:space="preserve">מסוג זה </w:t>
      </w:r>
      <w:r w:rsidRPr="009C0C6A">
        <w:rPr>
          <w:rFonts w:ascii="Times New Roman" w:eastAsia="Times New Roman" w:hAnsi="Times New Roman" w:cs="Times New Roman"/>
          <w:sz w:val="24"/>
          <w:szCs w:val="24"/>
          <w:rtl/>
        </w:rPr>
        <w:t xml:space="preserve"> אין צורך לבדוק את הדם על ידי שירות ה</w:t>
      </w:r>
      <w:r w:rsidR="0080791C">
        <w:rPr>
          <w:rFonts w:ascii="Times New Roman" w:eastAsia="Times New Roman" w:hAnsi="Times New Roman" w:cs="Times New Roman" w:hint="cs"/>
          <w:sz w:val="24"/>
          <w:szCs w:val="24"/>
          <w:rtl/>
        </w:rPr>
        <w:t>קרישה</w:t>
      </w:r>
      <w:r w:rsidRPr="009C0C6A">
        <w:rPr>
          <w:rFonts w:ascii="Times New Roman" w:eastAsia="Times New Roman" w:hAnsi="Times New Roman" w:cs="Times New Roman"/>
          <w:sz w:val="24"/>
          <w:szCs w:val="24"/>
          <w:rtl/>
        </w:rPr>
        <w:t xml:space="preserve"> כמו עם </w:t>
      </w:r>
      <w:proofErr w:type="spellStart"/>
      <w:r w:rsidRPr="009C0C6A">
        <w:rPr>
          <w:rFonts w:ascii="Times New Roman" w:eastAsia="Times New Roman" w:hAnsi="Times New Roman" w:cs="Times New Roman"/>
          <w:sz w:val="24"/>
          <w:szCs w:val="24"/>
          <w:rtl/>
        </w:rPr>
        <w:t>קומרינים</w:t>
      </w:r>
      <w:proofErr w:type="spellEnd"/>
      <w:r w:rsidRPr="009C0C6A">
        <w:rPr>
          <w:rFonts w:ascii="Times New Roman" w:eastAsia="Times New Roman" w:hAnsi="Times New Roman" w:cs="Times New Roman"/>
          <w:sz w:val="24"/>
          <w:szCs w:val="24"/>
          <w:rtl/>
        </w:rPr>
        <w:t>. בדרך כלל, נוגדי</w:t>
      </w:r>
      <w:r w:rsidRPr="009C0C6A">
        <w:rPr>
          <w:rFonts w:ascii="Times New Roman" w:eastAsia="Times New Roman" w:hAnsi="Times New Roman" w:cs="Times New Roman"/>
          <w:sz w:val="24"/>
          <w:szCs w:val="24"/>
        </w:rPr>
        <w:t xml:space="preserve"> DOAC </w:t>
      </w:r>
      <w:r w:rsidRPr="009C0C6A">
        <w:rPr>
          <w:rFonts w:ascii="Times New Roman" w:eastAsia="Times New Roman" w:hAnsi="Times New Roman" w:cs="Times New Roman"/>
          <w:sz w:val="24"/>
          <w:szCs w:val="24"/>
          <w:rtl/>
        </w:rPr>
        <w:t>נרשמים ל</w:t>
      </w:r>
      <w:r w:rsidR="0080791C">
        <w:rPr>
          <w:rFonts w:ascii="Times New Roman" w:eastAsia="Times New Roman" w:hAnsi="Times New Roman" w:cs="Times New Roman" w:hint="cs"/>
          <w:sz w:val="24"/>
          <w:szCs w:val="24"/>
          <w:rtl/>
        </w:rPr>
        <w:t>ת</w:t>
      </w:r>
      <w:r w:rsidRPr="009C0C6A">
        <w:rPr>
          <w:rFonts w:ascii="Times New Roman" w:eastAsia="Times New Roman" w:hAnsi="Times New Roman" w:cs="Times New Roman"/>
          <w:sz w:val="24"/>
          <w:szCs w:val="24"/>
          <w:rtl/>
        </w:rPr>
        <w:t>רומ</w:t>
      </w:r>
      <w:r w:rsidR="0080791C">
        <w:rPr>
          <w:rFonts w:ascii="Times New Roman" w:eastAsia="Times New Roman" w:hAnsi="Times New Roman" w:cs="Times New Roman"/>
          <w:sz w:val="24"/>
          <w:szCs w:val="24"/>
          <w:rtl/>
        </w:rPr>
        <w:t>בוזה של ורידים עמוקים ו</w:t>
      </w:r>
      <w:r w:rsidR="0080791C">
        <w:rPr>
          <w:rFonts w:ascii="Times New Roman" w:eastAsia="Times New Roman" w:hAnsi="Times New Roman" w:cs="Times New Roman" w:hint="cs"/>
          <w:sz w:val="24"/>
          <w:szCs w:val="24"/>
          <w:rtl/>
        </w:rPr>
        <w:t>תסחיף</w:t>
      </w:r>
      <w:r w:rsidRPr="009C0C6A">
        <w:rPr>
          <w:rFonts w:ascii="Times New Roman" w:eastAsia="Times New Roman" w:hAnsi="Times New Roman" w:cs="Times New Roman"/>
          <w:sz w:val="24"/>
          <w:szCs w:val="24"/>
          <w:rtl/>
        </w:rPr>
        <w:t xml:space="preserve"> ריאתי. מחקרים אחרונים מראים שהתרופות הללו יכולות גם לשמש ברוב האנשים עם </w:t>
      </w:r>
      <w:r w:rsidR="0080791C">
        <w:rPr>
          <w:rFonts w:ascii="Times New Roman" w:eastAsia="Times New Roman" w:hAnsi="Times New Roman" w:cs="Times New Roman" w:hint="cs"/>
          <w:sz w:val="24"/>
          <w:szCs w:val="24"/>
          <w:rtl/>
        </w:rPr>
        <w:t>ת</w:t>
      </w:r>
      <w:r w:rsidRPr="009C0C6A">
        <w:rPr>
          <w:rFonts w:ascii="Times New Roman" w:eastAsia="Times New Roman" w:hAnsi="Times New Roman" w:cs="Times New Roman"/>
          <w:sz w:val="24"/>
          <w:szCs w:val="24"/>
          <w:rtl/>
        </w:rPr>
        <w:t>רומבוזה של הסינוסים הוורידיים במוח</w:t>
      </w:r>
      <w:r w:rsidRPr="009C0C6A">
        <w:rPr>
          <w:rFonts w:ascii="Times New Roman" w:eastAsia="Times New Roman" w:hAnsi="Times New Roman" w:cs="Times New Roman"/>
          <w:sz w:val="24"/>
          <w:szCs w:val="24"/>
        </w:rPr>
        <w:t>.</w:t>
      </w:r>
    </w:p>
    <w:p w:rsidR="00591ABD" w:rsidRPr="00620D79" w:rsidRDefault="009C0C6A" w:rsidP="0080791C">
      <w:pPr>
        <w:spacing w:before="100" w:beforeAutospacing="1" w:after="100" w:afterAutospacing="1" w:line="240" w:lineRule="auto"/>
        <w:rPr>
          <w:rFonts w:ascii="Times New Roman" w:eastAsia="Times New Roman" w:hAnsi="Times New Roman" w:cs="Times New Roman"/>
          <w:b/>
          <w:bCs/>
          <w:sz w:val="24"/>
          <w:szCs w:val="24"/>
          <w:rtl/>
        </w:rPr>
      </w:pPr>
      <w:r w:rsidRPr="009C0C6A">
        <w:rPr>
          <w:rFonts w:ascii="Times New Roman" w:eastAsia="Times New Roman" w:hAnsi="Times New Roman" w:cs="Times New Roman"/>
          <w:b/>
          <w:bCs/>
          <w:sz w:val="24"/>
          <w:szCs w:val="24"/>
          <w:rtl/>
        </w:rPr>
        <w:t>כמה זמן עלי</w:t>
      </w:r>
      <w:r w:rsidR="00620D79">
        <w:rPr>
          <w:rFonts w:ascii="Times New Roman" w:eastAsia="Times New Roman" w:hAnsi="Times New Roman" w:cs="Times New Roman"/>
          <w:b/>
          <w:bCs/>
          <w:sz w:val="24"/>
          <w:szCs w:val="24"/>
          <w:rtl/>
        </w:rPr>
        <w:t>ך לקחת את התרופות האנטי-קרישתיו</w:t>
      </w:r>
      <w:r w:rsidR="00620D79">
        <w:rPr>
          <w:rFonts w:ascii="Times New Roman" w:eastAsia="Times New Roman" w:hAnsi="Times New Roman" w:cs="Times New Roman" w:hint="cs"/>
          <w:b/>
          <w:bCs/>
          <w:sz w:val="24"/>
          <w:szCs w:val="24"/>
          <w:rtl/>
        </w:rPr>
        <w:t>ת?</w:t>
      </w:r>
      <w:r w:rsidR="00620D79">
        <w:rPr>
          <w:rFonts w:ascii="Times New Roman" w:eastAsia="Times New Roman" w:hAnsi="Times New Roman" w:cs="Times New Roman"/>
          <w:b/>
          <w:bCs/>
          <w:sz w:val="24"/>
          <w:szCs w:val="24"/>
          <w:rtl/>
        </w:rPr>
        <w:br/>
      </w:r>
      <w:r w:rsidRPr="009C0C6A">
        <w:rPr>
          <w:rFonts w:ascii="Times New Roman" w:eastAsia="Times New Roman" w:hAnsi="Times New Roman" w:cs="Times New Roman"/>
          <w:sz w:val="24"/>
          <w:szCs w:val="24"/>
        </w:rPr>
        <w:t xml:space="preserve"> </w:t>
      </w:r>
      <w:r w:rsidRPr="009C0C6A">
        <w:rPr>
          <w:rFonts w:ascii="Times New Roman" w:eastAsia="Times New Roman" w:hAnsi="Times New Roman" w:cs="Times New Roman"/>
          <w:sz w:val="24"/>
          <w:szCs w:val="24"/>
          <w:rtl/>
        </w:rPr>
        <w:t xml:space="preserve">הרופא שלך יקבע כמה זמן עליך לקחת את התרופות האנטי-קרישתיות. </w:t>
      </w:r>
      <w:r w:rsidR="00D00737" w:rsidRPr="009C0C6A">
        <w:rPr>
          <w:rFonts w:ascii="Times New Roman" w:eastAsia="Times New Roman" w:hAnsi="Times New Roman" w:cs="Times New Roman" w:hint="cs"/>
          <w:sz w:val="24"/>
          <w:szCs w:val="24"/>
          <w:rtl/>
        </w:rPr>
        <w:t>בתרומבוזה</w:t>
      </w:r>
      <w:r w:rsidRPr="009C0C6A">
        <w:rPr>
          <w:rFonts w:ascii="Times New Roman" w:eastAsia="Times New Roman" w:hAnsi="Times New Roman" w:cs="Times New Roman"/>
          <w:sz w:val="24"/>
          <w:szCs w:val="24"/>
          <w:rtl/>
        </w:rPr>
        <w:t xml:space="preserve"> של הסינוסים </w:t>
      </w:r>
      <w:r w:rsidRPr="009C0C6A">
        <w:rPr>
          <w:rFonts w:ascii="Times New Roman" w:eastAsia="Times New Roman" w:hAnsi="Times New Roman" w:cs="Times New Roman"/>
          <w:sz w:val="24"/>
          <w:szCs w:val="24"/>
          <w:rtl/>
        </w:rPr>
        <w:lastRenderedPageBreak/>
        <w:t xml:space="preserve">הוורידיים במוח ללא סיבה ברורה, בדרך כלל מדובר על 3 עד 12 חודשים. במקרים מסוימים, תצטרך לקחת תרופות </w:t>
      </w:r>
      <w:r w:rsidR="0080791C">
        <w:rPr>
          <w:rFonts w:ascii="Times New Roman" w:eastAsia="Times New Roman" w:hAnsi="Times New Roman" w:cs="Times New Roman" w:hint="cs"/>
          <w:sz w:val="24"/>
          <w:szCs w:val="24"/>
          <w:rtl/>
        </w:rPr>
        <w:t xml:space="preserve">נוגדות </w:t>
      </w:r>
      <w:r w:rsidRPr="009C0C6A">
        <w:rPr>
          <w:rFonts w:ascii="Times New Roman" w:eastAsia="Times New Roman" w:hAnsi="Times New Roman" w:cs="Times New Roman"/>
          <w:sz w:val="24"/>
          <w:szCs w:val="24"/>
          <w:rtl/>
        </w:rPr>
        <w:t>קריש</w:t>
      </w:r>
      <w:r w:rsidR="0080791C">
        <w:rPr>
          <w:rFonts w:ascii="Times New Roman" w:eastAsia="Times New Roman" w:hAnsi="Times New Roman" w:cs="Times New Roman" w:hint="cs"/>
          <w:sz w:val="24"/>
          <w:szCs w:val="24"/>
          <w:rtl/>
        </w:rPr>
        <w:t>ה</w:t>
      </w:r>
      <w:r w:rsidRPr="009C0C6A">
        <w:rPr>
          <w:rFonts w:ascii="Times New Roman" w:eastAsia="Times New Roman" w:hAnsi="Times New Roman" w:cs="Times New Roman"/>
          <w:sz w:val="24"/>
          <w:szCs w:val="24"/>
          <w:rtl/>
        </w:rPr>
        <w:t xml:space="preserve"> לכל החיים, לדוגמה, אם כבר הייתה לך </w:t>
      </w:r>
      <w:r w:rsidR="00D00737" w:rsidRPr="009C0C6A">
        <w:rPr>
          <w:rFonts w:ascii="Times New Roman" w:eastAsia="Times New Roman" w:hAnsi="Times New Roman" w:cs="Times New Roman" w:hint="cs"/>
          <w:sz w:val="24"/>
          <w:szCs w:val="24"/>
          <w:rtl/>
        </w:rPr>
        <w:t>תרומבוזה</w:t>
      </w:r>
      <w:r w:rsidRPr="009C0C6A">
        <w:rPr>
          <w:rFonts w:ascii="Times New Roman" w:eastAsia="Times New Roman" w:hAnsi="Times New Roman" w:cs="Times New Roman"/>
          <w:sz w:val="24"/>
          <w:szCs w:val="24"/>
          <w:rtl/>
        </w:rPr>
        <w:t xml:space="preserve"> בעבר</w:t>
      </w:r>
      <w:r w:rsidRPr="009C0C6A">
        <w:rPr>
          <w:rFonts w:ascii="Times New Roman" w:eastAsia="Times New Roman" w:hAnsi="Times New Roman" w:cs="Times New Roman"/>
          <w:sz w:val="24"/>
          <w:szCs w:val="24"/>
        </w:rPr>
        <w:t>.</w:t>
      </w:r>
    </w:p>
    <w:p w:rsidR="00BE7B07" w:rsidRPr="00BE7B07" w:rsidRDefault="00BE7B07" w:rsidP="00BE7B07">
      <w:pPr>
        <w:spacing w:before="100" w:beforeAutospacing="1" w:after="100" w:afterAutospacing="1" w:line="240" w:lineRule="auto"/>
        <w:rPr>
          <w:rFonts w:ascii="Times New Roman" w:eastAsia="Times New Roman" w:hAnsi="Times New Roman" w:cs="Times New Roman"/>
          <w:sz w:val="24"/>
          <w:szCs w:val="24"/>
        </w:rPr>
      </w:pPr>
      <w:r w:rsidRPr="00620D79">
        <w:rPr>
          <w:rFonts w:ascii="Times New Roman" w:eastAsia="Times New Roman" w:hAnsi="Times New Roman" w:cs="Times New Roman"/>
          <w:b/>
          <w:bCs/>
          <w:sz w:val="28"/>
          <w:szCs w:val="28"/>
          <w:u w:val="single"/>
          <w:rtl/>
        </w:rPr>
        <w:t>תרופות לאפילפסיה</w:t>
      </w:r>
      <w:r w:rsidRPr="00BE7B07">
        <w:rPr>
          <w:rFonts w:ascii="Times New Roman" w:eastAsia="Times New Roman" w:hAnsi="Times New Roman" w:cs="Times New Roman"/>
          <w:sz w:val="24"/>
          <w:szCs w:val="24"/>
          <w:rtl/>
        </w:rPr>
        <w:t xml:space="preserve"> </w:t>
      </w:r>
      <w:r>
        <w:rPr>
          <w:rFonts w:ascii="Times New Roman" w:eastAsia="Times New Roman" w:hAnsi="Times New Roman" w:cs="Times New Roman"/>
          <w:sz w:val="24"/>
          <w:szCs w:val="24"/>
          <w:rtl/>
        </w:rPr>
        <w:br/>
      </w:r>
      <w:r w:rsidRPr="00BE7B07">
        <w:rPr>
          <w:rFonts w:ascii="Times New Roman" w:eastAsia="Times New Roman" w:hAnsi="Times New Roman" w:cs="Times New Roman"/>
          <w:sz w:val="24"/>
          <w:szCs w:val="24"/>
          <w:rtl/>
        </w:rPr>
        <w:t xml:space="preserve">אם חווית התקף אפילפטי אחד או יותר, תינתן לך תרופה לכך. לרוב, התקפי אפילפסיה מתרחשים רק בשלבים הראשוניים של </w:t>
      </w:r>
      <w:r w:rsidR="00D00737" w:rsidRPr="00BE7B07">
        <w:rPr>
          <w:rFonts w:ascii="Times New Roman" w:eastAsia="Times New Roman" w:hAnsi="Times New Roman" w:cs="Times New Roman" w:hint="cs"/>
          <w:sz w:val="24"/>
          <w:szCs w:val="24"/>
          <w:rtl/>
        </w:rPr>
        <w:t>תרומבוזה</w:t>
      </w:r>
      <w:r w:rsidRPr="00BE7B07">
        <w:rPr>
          <w:rFonts w:ascii="Times New Roman" w:eastAsia="Times New Roman" w:hAnsi="Times New Roman" w:cs="Times New Roman"/>
          <w:sz w:val="24"/>
          <w:szCs w:val="24"/>
          <w:rtl/>
        </w:rPr>
        <w:t xml:space="preserve"> בסינוסים </w:t>
      </w:r>
      <w:r w:rsidR="00D00737" w:rsidRPr="00BE7B07">
        <w:rPr>
          <w:rFonts w:ascii="Times New Roman" w:eastAsia="Times New Roman" w:hAnsi="Times New Roman" w:cs="Times New Roman" w:hint="cs"/>
          <w:sz w:val="24"/>
          <w:szCs w:val="24"/>
          <w:rtl/>
        </w:rPr>
        <w:t>הורידים</w:t>
      </w:r>
      <w:r w:rsidRPr="00BE7B07">
        <w:rPr>
          <w:rFonts w:ascii="Times New Roman" w:eastAsia="Times New Roman" w:hAnsi="Times New Roman" w:cs="Times New Roman"/>
          <w:sz w:val="24"/>
          <w:szCs w:val="24"/>
          <w:rtl/>
        </w:rPr>
        <w:t xml:space="preserve"> במוח. משך הטיפול בתרופות לאפילפסיה משתנה ונמשך בממוצע בין 3 ל-6 חודשים. אם ההתקפים נמשכים לאחר השלב החריף, תצטרך לקחת את התרופות הללו לתקופה ארוכה ולעיתים כל החיים</w:t>
      </w:r>
      <w:r w:rsidRPr="00BE7B07">
        <w:rPr>
          <w:rFonts w:ascii="Times New Roman" w:eastAsia="Times New Roman" w:hAnsi="Times New Roman" w:cs="Times New Roman"/>
          <w:sz w:val="24"/>
          <w:szCs w:val="24"/>
        </w:rPr>
        <w:t>.</w:t>
      </w:r>
    </w:p>
    <w:p w:rsidR="00BE7B07" w:rsidRPr="00BE7B07" w:rsidRDefault="00BE7B07" w:rsidP="00BE7B07">
      <w:pPr>
        <w:spacing w:before="100" w:beforeAutospacing="1" w:after="100" w:afterAutospacing="1" w:line="240" w:lineRule="auto"/>
        <w:rPr>
          <w:rFonts w:ascii="Times New Roman" w:eastAsia="Times New Roman" w:hAnsi="Times New Roman" w:cs="Times New Roman"/>
          <w:sz w:val="24"/>
          <w:szCs w:val="24"/>
        </w:rPr>
      </w:pPr>
      <w:r w:rsidRPr="00620D79">
        <w:rPr>
          <w:rFonts w:ascii="Times New Roman" w:eastAsia="Times New Roman" w:hAnsi="Times New Roman" w:cs="Times New Roman"/>
          <w:b/>
          <w:bCs/>
          <w:sz w:val="28"/>
          <w:szCs w:val="28"/>
          <w:u w:val="single"/>
          <w:rtl/>
        </w:rPr>
        <w:t>שיקום</w:t>
      </w:r>
      <w:r w:rsidRPr="00620D79">
        <w:rPr>
          <w:rFonts w:ascii="Times New Roman" w:eastAsia="Times New Roman" w:hAnsi="Times New Roman" w:cs="Times New Roman"/>
          <w:sz w:val="28"/>
          <w:szCs w:val="28"/>
          <w:u w:val="single"/>
          <w:rtl/>
        </w:rPr>
        <w:t xml:space="preserve"> </w:t>
      </w:r>
      <w:r>
        <w:rPr>
          <w:rFonts w:ascii="Times New Roman" w:eastAsia="Times New Roman" w:hAnsi="Times New Roman" w:cs="Times New Roman"/>
          <w:sz w:val="24"/>
          <w:szCs w:val="24"/>
          <w:rtl/>
        </w:rPr>
        <w:br/>
      </w:r>
      <w:r w:rsidRPr="00BE7B07">
        <w:rPr>
          <w:rFonts w:ascii="Times New Roman" w:eastAsia="Times New Roman" w:hAnsi="Times New Roman" w:cs="Times New Roman"/>
          <w:sz w:val="24"/>
          <w:szCs w:val="24"/>
          <w:rtl/>
        </w:rPr>
        <w:t>אם ישנם ליקויים נוירולוגיים, בדרך כלל תקבל הפנייה לתוכנית שיקום במרכז שיקום. ההתמחויות הבאות מעורבות בכך</w:t>
      </w:r>
      <w:r w:rsidRPr="00BE7B07">
        <w:rPr>
          <w:rFonts w:ascii="Times New Roman" w:eastAsia="Times New Roman" w:hAnsi="Times New Roman" w:cs="Times New Roman"/>
          <w:sz w:val="24"/>
          <w:szCs w:val="24"/>
        </w:rPr>
        <w:t>:</w:t>
      </w:r>
    </w:p>
    <w:p w:rsidR="00BE7B07" w:rsidRPr="00BE7B07" w:rsidRDefault="00BE7B07" w:rsidP="00BE7B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E7B07">
        <w:rPr>
          <w:rFonts w:ascii="Times New Roman" w:eastAsia="Times New Roman" w:hAnsi="Times New Roman" w:cs="Times New Roman"/>
          <w:sz w:val="24"/>
          <w:szCs w:val="24"/>
          <w:rtl/>
        </w:rPr>
        <w:t>רופא שיקום</w:t>
      </w:r>
    </w:p>
    <w:p w:rsidR="00BE7B07" w:rsidRPr="00BE7B07" w:rsidRDefault="00BE7B07" w:rsidP="00BE7B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E7B07">
        <w:rPr>
          <w:rFonts w:ascii="Times New Roman" w:eastAsia="Times New Roman" w:hAnsi="Times New Roman" w:cs="Times New Roman"/>
          <w:sz w:val="24"/>
          <w:szCs w:val="24"/>
          <w:rtl/>
        </w:rPr>
        <w:t>פיזיותרפיסט</w:t>
      </w:r>
    </w:p>
    <w:p w:rsidR="00BE7B07" w:rsidRPr="00BE7B07" w:rsidRDefault="00BE7B07" w:rsidP="00BE7B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E7B07">
        <w:rPr>
          <w:rFonts w:ascii="Times New Roman" w:eastAsia="Times New Roman" w:hAnsi="Times New Roman" w:cs="Times New Roman"/>
          <w:sz w:val="24"/>
          <w:szCs w:val="24"/>
          <w:rtl/>
        </w:rPr>
        <w:t>מרפא בעיסוק</w:t>
      </w:r>
    </w:p>
    <w:p w:rsidR="00BE7B07" w:rsidRPr="00BE7B07" w:rsidRDefault="00BE7B07" w:rsidP="00BE7B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E7B07">
        <w:rPr>
          <w:rFonts w:ascii="Times New Roman" w:eastAsia="Times New Roman" w:hAnsi="Times New Roman" w:cs="Times New Roman"/>
          <w:sz w:val="24"/>
          <w:szCs w:val="24"/>
          <w:rtl/>
        </w:rPr>
        <w:t>קלינאי תקשורת</w:t>
      </w:r>
    </w:p>
    <w:p w:rsidR="00BE7B07" w:rsidRPr="00BE7B07" w:rsidRDefault="00BE7B07" w:rsidP="00BE7B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E7B07">
        <w:rPr>
          <w:rFonts w:ascii="Times New Roman" w:eastAsia="Times New Roman" w:hAnsi="Times New Roman" w:cs="Times New Roman"/>
          <w:sz w:val="24"/>
          <w:szCs w:val="24"/>
          <w:rtl/>
        </w:rPr>
        <w:t>פסיכולוג</w:t>
      </w:r>
    </w:p>
    <w:p w:rsidR="00BE7B07" w:rsidRPr="00BE7B07" w:rsidRDefault="00BE7B07" w:rsidP="00BE7B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E7B07">
        <w:rPr>
          <w:rFonts w:ascii="Times New Roman" w:eastAsia="Times New Roman" w:hAnsi="Times New Roman" w:cs="Times New Roman"/>
          <w:sz w:val="24"/>
          <w:szCs w:val="24"/>
          <w:rtl/>
        </w:rPr>
        <w:t>עובד סוציאלי</w:t>
      </w:r>
    </w:p>
    <w:p w:rsidR="00BE7B07" w:rsidRPr="00BE7B07" w:rsidRDefault="00BE7B07" w:rsidP="00BE7B0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E7B07">
        <w:rPr>
          <w:rFonts w:ascii="Times New Roman" w:eastAsia="Times New Roman" w:hAnsi="Times New Roman" w:cs="Times New Roman"/>
          <w:sz w:val="24"/>
          <w:szCs w:val="24"/>
          <w:rtl/>
        </w:rPr>
        <w:t>מומחה לבריאות תעסוקתית</w:t>
      </w:r>
    </w:p>
    <w:p w:rsidR="00BE7B07" w:rsidRPr="00BE7B07" w:rsidRDefault="00BE7B07" w:rsidP="00BE7B07">
      <w:pPr>
        <w:spacing w:before="100" w:beforeAutospacing="1" w:after="100" w:afterAutospacing="1" w:line="240" w:lineRule="auto"/>
        <w:rPr>
          <w:rFonts w:ascii="Times New Roman" w:eastAsia="Times New Roman" w:hAnsi="Times New Roman" w:cs="Times New Roman"/>
          <w:sz w:val="24"/>
          <w:szCs w:val="24"/>
        </w:rPr>
      </w:pPr>
      <w:r w:rsidRPr="00BE7B07">
        <w:rPr>
          <w:rFonts w:ascii="Times New Roman" w:eastAsia="Times New Roman" w:hAnsi="Times New Roman" w:cs="Times New Roman"/>
          <w:sz w:val="24"/>
          <w:szCs w:val="24"/>
          <w:rtl/>
        </w:rPr>
        <w:t>השיקום מותאם למצבך האישי ולכן הוא שונה עבור כל אחד</w:t>
      </w:r>
      <w:r w:rsidRPr="00BE7B07">
        <w:rPr>
          <w:rFonts w:ascii="Times New Roman" w:eastAsia="Times New Roman" w:hAnsi="Times New Roman" w:cs="Times New Roman"/>
          <w:sz w:val="24"/>
          <w:szCs w:val="24"/>
        </w:rPr>
        <w:t>.</w:t>
      </w:r>
    </w:p>
    <w:p w:rsidR="00BE7B07" w:rsidRDefault="00BE7B07" w:rsidP="00BE7B07">
      <w:pPr>
        <w:spacing w:before="100" w:beforeAutospacing="1" w:after="100" w:afterAutospacing="1" w:line="240" w:lineRule="auto"/>
        <w:rPr>
          <w:rFonts w:ascii="Times New Roman" w:eastAsia="Times New Roman" w:hAnsi="Times New Roman" w:cs="Times New Roman"/>
          <w:sz w:val="24"/>
          <w:szCs w:val="24"/>
          <w:rtl/>
        </w:rPr>
      </w:pPr>
    </w:p>
    <w:p w:rsidR="00BE7B07" w:rsidRDefault="00BE7B07" w:rsidP="0080791C">
      <w:pPr>
        <w:pStyle w:val="NormalWeb"/>
        <w:bidi/>
      </w:pPr>
      <w:r w:rsidRPr="00620D79">
        <w:rPr>
          <w:rStyle w:val="a3"/>
          <w:sz w:val="28"/>
          <w:szCs w:val="28"/>
          <w:u w:val="single"/>
          <w:rtl/>
        </w:rPr>
        <w:t xml:space="preserve">מהן ההשלכות של </w:t>
      </w:r>
      <w:r w:rsidR="0080791C">
        <w:rPr>
          <w:rStyle w:val="a3"/>
          <w:rFonts w:hint="cs"/>
          <w:sz w:val="28"/>
          <w:szCs w:val="28"/>
          <w:u w:val="single"/>
          <w:rtl/>
        </w:rPr>
        <w:t>ת</w:t>
      </w:r>
      <w:r w:rsidRPr="00620D79">
        <w:rPr>
          <w:rStyle w:val="a3"/>
          <w:sz w:val="28"/>
          <w:szCs w:val="28"/>
          <w:u w:val="single"/>
          <w:rtl/>
        </w:rPr>
        <w:t>רומבוזה בסינוסים הוורידיים במוח</w:t>
      </w:r>
      <w:r w:rsidRPr="00620D79">
        <w:rPr>
          <w:rStyle w:val="a3"/>
          <w:sz w:val="28"/>
          <w:szCs w:val="28"/>
          <w:u w:val="single"/>
        </w:rPr>
        <w:t>?</w:t>
      </w:r>
      <w:r w:rsidRPr="007B13B3">
        <w:rPr>
          <w:sz w:val="28"/>
          <w:szCs w:val="28"/>
        </w:rPr>
        <w:t xml:space="preserve"> </w:t>
      </w:r>
      <w:r w:rsidR="007B13B3">
        <w:rPr>
          <w:rtl/>
        </w:rPr>
        <w:br/>
      </w:r>
      <w:r>
        <w:rPr>
          <w:rtl/>
        </w:rPr>
        <w:t xml:space="preserve">התקופה הראשונה לאחר </w:t>
      </w:r>
      <w:r w:rsidR="00D00737">
        <w:rPr>
          <w:rFonts w:hint="cs"/>
          <w:rtl/>
        </w:rPr>
        <w:t>תרומבוזה</w:t>
      </w:r>
      <w:r>
        <w:rPr>
          <w:rtl/>
        </w:rPr>
        <w:t xml:space="preserve"> בסינוסים הוורידיים במוח היא שלב אלים ולא בטוח. למזלנו, התחזיות השתפרו בשנים האחרונות הודות לזיהוי טוב יותר של המחלה, שיטות דימות משופרות וטיפולים יעילים יותר. עם זאת, </w:t>
      </w:r>
      <w:r w:rsidR="00D00737">
        <w:rPr>
          <w:rFonts w:hint="cs"/>
          <w:rtl/>
        </w:rPr>
        <w:t>תרומבוזה</w:t>
      </w:r>
      <w:r>
        <w:rPr>
          <w:rtl/>
        </w:rPr>
        <w:t xml:space="preserve"> בסינוסים הוורידיים במוח היא עדיין הפרעה חמורה במוח, שבה 5-10% מהאנשים מתים </w:t>
      </w:r>
      <w:r w:rsidR="0080791C">
        <w:rPr>
          <w:rFonts w:hint="cs"/>
          <w:rtl/>
        </w:rPr>
        <w:t xml:space="preserve">כתוצאה </w:t>
      </w:r>
      <w:r>
        <w:rPr>
          <w:rtl/>
        </w:rPr>
        <w:t>ממנה</w:t>
      </w:r>
      <w:r>
        <w:t>.</w:t>
      </w:r>
    </w:p>
    <w:p w:rsidR="00BE7B07" w:rsidRDefault="00BE7B07" w:rsidP="0080791C">
      <w:pPr>
        <w:pStyle w:val="NormalWeb"/>
        <w:bidi/>
      </w:pPr>
      <w:r>
        <w:rPr>
          <w:rtl/>
        </w:rPr>
        <w:t xml:space="preserve">ההשלכות לטווח ארוך משתנות מאדם לאדם ותלויות, בין היתר, האם וכמה נזק </w:t>
      </w:r>
      <w:r w:rsidR="0080791C">
        <w:rPr>
          <w:rFonts w:hint="cs"/>
          <w:rtl/>
        </w:rPr>
        <w:t>נגרם ל</w:t>
      </w:r>
      <w:r>
        <w:rPr>
          <w:rtl/>
        </w:rPr>
        <w:t xml:space="preserve">רקמת המוח, למשל כתוצאה משבץ ורידי או דימום. נזק לרקמת המוח יכול להתבטא בבעיות פיזיות, הפרעות בחשיבה ו/או שינויים ברגשות או בהתנהגות. השיקום החשוב ביותר מתרחש בחצי השנה הראשונה לאחר </w:t>
      </w:r>
      <w:r w:rsidR="00D00737">
        <w:rPr>
          <w:rFonts w:hint="cs"/>
          <w:rtl/>
        </w:rPr>
        <w:t>תרומבוזה</w:t>
      </w:r>
      <w:r>
        <w:rPr>
          <w:rtl/>
        </w:rPr>
        <w:t xml:space="preserve"> בסינוסים הוורידיים במוח. בטווח הארוך, יותר מ-3 מתוך 5 אנשים מתאוששים ללא תסמינים. יותר מ-1 מתוך 5 אנשים יכולים לחזור לבצע את כל העבודות והפעילויות הרגילות, אך פחות ו/או לאט יותר מאשר לפני. כ-8 מתוך 100 אנשים חווים מגבלות בתפקוד היומיומי, אך הם עצמאיים. לבסוף, כ-6 מתוך 100 אנשים אינם (או כבר לא) עצמאיים לאחר </w:t>
      </w:r>
      <w:r w:rsidR="00D00737">
        <w:rPr>
          <w:rFonts w:hint="cs"/>
          <w:rtl/>
        </w:rPr>
        <w:t>תרומבוזה</w:t>
      </w:r>
      <w:r>
        <w:rPr>
          <w:rtl/>
        </w:rPr>
        <w:t xml:space="preserve"> בסינוסים הוורידיים במוח</w:t>
      </w:r>
      <w:r>
        <w:t>.</w:t>
      </w:r>
    </w:p>
    <w:p w:rsidR="00BE7B07" w:rsidRPr="00620D79" w:rsidRDefault="00BE7B07" w:rsidP="00BE7B07">
      <w:pPr>
        <w:pStyle w:val="NormalWeb"/>
        <w:bidi/>
        <w:rPr>
          <w:sz w:val="28"/>
          <w:szCs w:val="28"/>
        </w:rPr>
      </w:pPr>
      <w:r w:rsidRPr="00620D79">
        <w:rPr>
          <w:rStyle w:val="a3"/>
          <w:sz w:val="28"/>
          <w:szCs w:val="28"/>
          <w:rtl/>
        </w:rPr>
        <w:t xml:space="preserve">התלונות הנפוצות </w:t>
      </w:r>
      <w:r w:rsidR="0080791C">
        <w:rPr>
          <w:rStyle w:val="a3"/>
          <w:rFonts w:hint="cs"/>
          <w:sz w:val="28"/>
          <w:szCs w:val="28"/>
          <w:rtl/>
        </w:rPr>
        <w:t>בתקופה ש</w:t>
      </w:r>
      <w:r w:rsidRPr="00620D79">
        <w:rPr>
          <w:rStyle w:val="a3"/>
          <w:sz w:val="28"/>
          <w:szCs w:val="28"/>
          <w:rtl/>
        </w:rPr>
        <w:t xml:space="preserve">לאחר </w:t>
      </w:r>
      <w:r w:rsidR="00D00737" w:rsidRPr="00620D79">
        <w:rPr>
          <w:rStyle w:val="a3"/>
          <w:rFonts w:hint="cs"/>
          <w:sz w:val="28"/>
          <w:szCs w:val="28"/>
          <w:rtl/>
        </w:rPr>
        <w:t>תרומבוזה</w:t>
      </w:r>
      <w:r w:rsidRPr="00620D79">
        <w:rPr>
          <w:rStyle w:val="a3"/>
          <w:sz w:val="28"/>
          <w:szCs w:val="28"/>
          <w:rtl/>
        </w:rPr>
        <w:t xml:space="preserve"> בסינוסים הוורידיים במוח</w:t>
      </w:r>
      <w:r w:rsidRPr="00620D79">
        <w:rPr>
          <w:rStyle w:val="a3"/>
          <w:sz w:val="28"/>
          <w:szCs w:val="28"/>
        </w:rPr>
        <w:t>:</w:t>
      </w:r>
    </w:p>
    <w:p w:rsidR="00BE7B07" w:rsidRDefault="00BE7B07" w:rsidP="00BE7B07">
      <w:pPr>
        <w:pStyle w:val="NormalWeb"/>
        <w:numPr>
          <w:ilvl w:val="0"/>
          <w:numId w:val="5"/>
        </w:numPr>
        <w:bidi/>
      </w:pPr>
      <w:r>
        <w:rPr>
          <w:rStyle w:val="a3"/>
          <w:rtl/>
        </w:rPr>
        <w:t>כאב ראש</w:t>
      </w:r>
      <w:r>
        <w:rPr>
          <w:rtl/>
        </w:rPr>
        <w:t xml:space="preserve"> </w:t>
      </w:r>
      <w:r w:rsidR="00620D79">
        <w:rPr>
          <w:rtl/>
        </w:rPr>
        <w:br/>
      </w:r>
      <w:r>
        <w:rPr>
          <w:rtl/>
        </w:rPr>
        <w:t xml:space="preserve">כאב ראש הוא התלונה השכיחה ביותר לאחר </w:t>
      </w:r>
      <w:r w:rsidR="00D00737">
        <w:rPr>
          <w:rFonts w:hint="cs"/>
          <w:rtl/>
        </w:rPr>
        <w:t>תרומבוזה</w:t>
      </w:r>
      <w:r>
        <w:rPr>
          <w:rtl/>
        </w:rPr>
        <w:t xml:space="preserve"> בסינוסים הוורידיים במוח. הכאבים יכולים להחמיר מעייפות או לחץ. שינה, מנוחה או לקיחת הפסקה מספקת הקלה. בדרך כלל כאב הראש נעלם מעצמו לאחר מספר ימים או שבועות. אם כאב הראש לא מתפוגג או מחמיר, מומלץ לפנות לרופא. אם כאב הראש נשאר נוכח כרונית, הוא בדרך כלל פחות חמור מאשר הכאב בשלב הראשוני של המחלה</w:t>
      </w:r>
      <w:r>
        <w:t>.</w:t>
      </w:r>
    </w:p>
    <w:p w:rsidR="0080791C" w:rsidRDefault="00BE7B07" w:rsidP="00D513AB">
      <w:pPr>
        <w:pStyle w:val="NormalWeb"/>
        <w:numPr>
          <w:ilvl w:val="0"/>
          <w:numId w:val="5"/>
        </w:numPr>
        <w:bidi/>
      </w:pPr>
      <w:r>
        <w:rPr>
          <w:rStyle w:val="a3"/>
          <w:rtl/>
        </w:rPr>
        <w:t>אפילפסיה</w:t>
      </w:r>
      <w:r>
        <w:rPr>
          <w:rtl/>
        </w:rPr>
        <w:t xml:space="preserve"> </w:t>
      </w:r>
      <w:r w:rsidR="00620D79">
        <w:rPr>
          <w:rtl/>
        </w:rPr>
        <w:br/>
      </w:r>
      <w:r>
        <w:rPr>
          <w:rtl/>
        </w:rPr>
        <w:t xml:space="preserve">בדרך כלל, נזקי אפילפסיה מתרחשים רק בשלב הראשוני של </w:t>
      </w:r>
      <w:r w:rsidR="00D00737">
        <w:rPr>
          <w:rFonts w:hint="cs"/>
          <w:rtl/>
        </w:rPr>
        <w:t>תרומבוזה</w:t>
      </w:r>
      <w:r>
        <w:rPr>
          <w:rtl/>
        </w:rPr>
        <w:t xml:space="preserve"> בסינוסים הוורידיים </w:t>
      </w:r>
      <w:r>
        <w:rPr>
          <w:rtl/>
        </w:rPr>
        <w:lastRenderedPageBreak/>
        <w:t xml:space="preserve">במוח, אך כ-1 מתוך 10 אנשים ממשיכים לסבול מהתקפים לאחר </w:t>
      </w:r>
      <w:r w:rsidR="00D00737">
        <w:rPr>
          <w:rFonts w:hint="cs"/>
          <w:rtl/>
        </w:rPr>
        <w:t>תרומבוזה</w:t>
      </w:r>
      <w:r>
        <w:rPr>
          <w:rtl/>
        </w:rPr>
        <w:t xml:space="preserve"> בסינוסים הוורידיים במוח. </w:t>
      </w:r>
    </w:p>
    <w:p w:rsidR="00BE7B07" w:rsidRDefault="00BE7B07" w:rsidP="0080791C">
      <w:pPr>
        <w:pStyle w:val="NormalWeb"/>
        <w:numPr>
          <w:ilvl w:val="0"/>
          <w:numId w:val="5"/>
        </w:numPr>
        <w:bidi/>
      </w:pPr>
      <w:r>
        <w:rPr>
          <w:rStyle w:val="a3"/>
          <w:rtl/>
        </w:rPr>
        <w:t>ליקויים נוירולוגיים</w:t>
      </w:r>
      <w:r>
        <w:rPr>
          <w:rtl/>
        </w:rPr>
        <w:t xml:space="preserve"> </w:t>
      </w:r>
      <w:r w:rsidR="00620D79">
        <w:rPr>
          <w:rtl/>
        </w:rPr>
        <w:br/>
      </w:r>
      <w:r>
        <w:rPr>
          <w:rtl/>
        </w:rPr>
        <w:t xml:space="preserve">ברוב האנשים, ליקויים נוירולוגיים מתרחשים רק בשלב הראשוני של </w:t>
      </w:r>
      <w:r w:rsidR="00D00737">
        <w:rPr>
          <w:rFonts w:hint="cs"/>
          <w:rtl/>
        </w:rPr>
        <w:t>תרומבוזה</w:t>
      </w:r>
      <w:r>
        <w:rPr>
          <w:rtl/>
        </w:rPr>
        <w:t xml:space="preserve"> בסינוסים הוורידיים במוח. השיקום מהליקויים הללו משתנה מאוד מאדם לאדם ותלוי במיקום, בגודל ובסוג הנזק לרקמת המוח. אם ישנם ליקויים נוירולוגיים מתמשכים, בדרך כלל תעבור תוכנית שיקום במרכז שיקום</w:t>
      </w:r>
      <w:r>
        <w:t>.</w:t>
      </w:r>
    </w:p>
    <w:p w:rsidR="00BE7B07" w:rsidRDefault="00620D79" w:rsidP="0080791C">
      <w:pPr>
        <w:pStyle w:val="NormalWeb"/>
        <w:numPr>
          <w:ilvl w:val="0"/>
          <w:numId w:val="5"/>
        </w:numPr>
        <w:bidi/>
      </w:pPr>
      <w:r w:rsidRPr="00620D79">
        <w:rPr>
          <w:rStyle w:val="a3"/>
          <w:rtl/>
        </w:rPr>
        <w:t>סִרבּוּל</w:t>
      </w:r>
      <w:r>
        <w:rPr>
          <w:rtl/>
        </w:rPr>
        <w:br/>
      </w:r>
      <w:r w:rsidR="00BE7B07">
        <w:rPr>
          <w:rtl/>
        </w:rPr>
        <w:t>אולי אתה פחות מיומן מהרגיל, לא יציב על הרגליים, נתקל ברהיטים או משחרר דברים מידיך</w:t>
      </w:r>
      <w:r w:rsidR="00D00737">
        <w:rPr>
          <w:rFonts w:hint="cs"/>
          <w:rtl/>
        </w:rPr>
        <w:t xml:space="preserve"> בקלות</w:t>
      </w:r>
      <w:r w:rsidR="00BE7B07">
        <w:rPr>
          <w:rtl/>
        </w:rPr>
        <w:t>. המוח שלך הוא מרכז הבקרה של כל גופך. הוא זקוק לעבד את המידע שמגיע מעיניך, אוזניך וחושיך האחרים, והוא צריך לשלוח את האותות הנכונים לשרירים הנכונים כדי לוודא שתוכל לעשות משהו. הענק לעצמך יותר זמן לעשות דברים</w:t>
      </w:r>
      <w:r w:rsidR="00BE7B07">
        <w:t>.</w:t>
      </w:r>
    </w:p>
    <w:p w:rsidR="007B13B3" w:rsidRPr="007B13B3" w:rsidRDefault="007B13B3" w:rsidP="0080791C">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בעיות בראייה</w:t>
      </w:r>
      <w:r w:rsidRPr="007B13B3">
        <w:rPr>
          <w:rFonts w:ascii="Times New Roman" w:eastAsia="Times New Roman" w:hAnsi="Times New Roman" w:cs="Times New Roman"/>
          <w:sz w:val="24"/>
          <w:szCs w:val="24"/>
          <w:rtl/>
        </w:rPr>
        <w:t xml:space="preserve"> </w:t>
      </w:r>
      <w:r w:rsidR="00620D79">
        <w:rPr>
          <w:rFonts w:ascii="Times New Roman" w:eastAsia="Times New Roman" w:hAnsi="Times New Roman" w:cs="Times New Roman"/>
          <w:sz w:val="24"/>
          <w:szCs w:val="24"/>
          <w:rtl/>
        </w:rPr>
        <w:br/>
      </w:r>
      <w:r w:rsidRPr="007B13B3">
        <w:rPr>
          <w:rFonts w:ascii="Times New Roman" w:eastAsia="Times New Roman" w:hAnsi="Times New Roman" w:cs="Times New Roman"/>
          <w:sz w:val="24"/>
          <w:szCs w:val="24"/>
          <w:rtl/>
        </w:rPr>
        <w:t>ייתכן שי</w:t>
      </w:r>
      <w:r w:rsidR="0080791C">
        <w:rPr>
          <w:rFonts w:ascii="Times New Roman" w:eastAsia="Times New Roman" w:hAnsi="Times New Roman" w:cs="Times New Roman" w:hint="cs"/>
          <w:sz w:val="24"/>
          <w:szCs w:val="24"/>
          <w:rtl/>
        </w:rPr>
        <w:t>היה</w:t>
      </w:r>
      <w:r w:rsidRPr="007B13B3">
        <w:rPr>
          <w:rFonts w:ascii="Times New Roman" w:eastAsia="Times New Roman" w:hAnsi="Times New Roman" w:cs="Times New Roman"/>
          <w:sz w:val="24"/>
          <w:szCs w:val="24"/>
          <w:rtl/>
        </w:rPr>
        <w:t xml:space="preserve"> לך קושי למקד את המבט שלך ו/או ש</w:t>
      </w:r>
      <w:r w:rsidR="0080791C">
        <w:rPr>
          <w:rFonts w:ascii="Times New Roman" w:eastAsia="Times New Roman" w:hAnsi="Times New Roman" w:cs="Times New Roman" w:hint="cs"/>
          <w:sz w:val="24"/>
          <w:szCs w:val="24"/>
          <w:rtl/>
        </w:rPr>
        <w:t xml:space="preserve">תתפתח רגישות </w:t>
      </w:r>
      <w:r w:rsidRPr="007B13B3">
        <w:rPr>
          <w:rFonts w:ascii="Times New Roman" w:eastAsia="Times New Roman" w:hAnsi="Times New Roman" w:cs="Times New Roman"/>
          <w:sz w:val="24"/>
          <w:szCs w:val="24"/>
          <w:rtl/>
        </w:rPr>
        <w:t>לאור חזק. בדרך כלל, זה עובר במהרה. שימוש במשקפי שמש יכול לעזור ברגישות לאור חזק, גם בתוך הבית. אם אתה סובל מראייה מטושטשת או מלקות ראייה, חשוב לפנות מיד למומחה שלך</w:t>
      </w:r>
      <w:r w:rsidRPr="007B13B3">
        <w:rPr>
          <w:rFonts w:ascii="Times New Roman" w:eastAsia="Times New Roman" w:hAnsi="Times New Roman" w:cs="Times New Roman"/>
          <w:sz w:val="24"/>
          <w:szCs w:val="24"/>
        </w:rPr>
        <w:t>.</w:t>
      </w:r>
    </w:p>
    <w:p w:rsidR="007B13B3" w:rsidRPr="007B13B3" w:rsidRDefault="007B13B3" w:rsidP="007B13B3">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עייפות</w:t>
      </w:r>
      <w:r w:rsidRPr="007B13B3">
        <w:rPr>
          <w:rFonts w:ascii="Times New Roman" w:eastAsia="Times New Roman" w:hAnsi="Times New Roman" w:cs="Times New Roman"/>
          <w:sz w:val="24"/>
          <w:szCs w:val="24"/>
          <w:rtl/>
        </w:rPr>
        <w:t xml:space="preserve"> </w:t>
      </w:r>
      <w:r w:rsidR="00620D79">
        <w:rPr>
          <w:rFonts w:ascii="Times New Roman" w:eastAsia="Times New Roman" w:hAnsi="Times New Roman" w:cs="Times New Roman"/>
          <w:sz w:val="24"/>
          <w:szCs w:val="24"/>
          <w:rtl/>
        </w:rPr>
        <w:br/>
      </w:r>
      <w:r w:rsidRPr="007B13B3">
        <w:rPr>
          <w:rFonts w:ascii="Times New Roman" w:eastAsia="Times New Roman" w:hAnsi="Times New Roman" w:cs="Times New Roman"/>
          <w:sz w:val="24"/>
          <w:szCs w:val="24"/>
          <w:rtl/>
        </w:rPr>
        <w:t>בהתחלה, אפילו המאמץ הקטן ביותר יכול להיות מתיש מאוד. אתה שם לב שאתה זקוק ליותר שינה מהרגיל. אם יש צורך, לך לישון במהלך השבועות הראשונים כשאתה מרגיש עייף, גם אם זה באמצע היום. אם תסמיני העייפות נמשכים, אל תהסס לקחת הפסקות מנוחה במהלך היום. התייעץ עם מרפא בעיסוק לגבי לוח הזמנים שלך וצורכי האנרגיה שלך</w:t>
      </w:r>
      <w:r w:rsidRPr="007B13B3">
        <w:rPr>
          <w:rFonts w:ascii="Times New Roman" w:eastAsia="Times New Roman" w:hAnsi="Times New Roman" w:cs="Times New Roman"/>
          <w:sz w:val="24"/>
          <w:szCs w:val="24"/>
        </w:rPr>
        <w:t>.</w:t>
      </w:r>
    </w:p>
    <w:p w:rsidR="007B13B3" w:rsidRPr="007B13B3" w:rsidRDefault="007B13B3" w:rsidP="007B13B3">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בעיות ריכוז</w:t>
      </w:r>
      <w:r w:rsidRPr="007B13B3">
        <w:rPr>
          <w:rFonts w:ascii="Times New Roman" w:eastAsia="Times New Roman" w:hAnsi="Times New Roman" w:cs="Times New Roman"/>
          <w:sz w:val="24"/>
          <w:szCs w:val="24"/>
          <w:rtl/>
        </w:rPr>
        <w:t xml:space="preserve"> </w:t>
      </w:r>
      <w:r w:rsidR="00620D79">
        <w:rPr>
          <w:rFonts w:ascii="Times New Roman" w:eastAsia="Times New Roman" w:hAnsi="Times New Roman" w:cs="Times New Roman"/>
          <w:sz w:val="24"/>
          <w:szCs w:val="24"/>
          <w:rtl/>
        </w:rPr>
        <w:br/>
      </w:r>
      <w:r w:rsidRPr="007B13B3">
        <w:rPr>
          <w:rFonts w:ascii="Times New Roman" w:eastAsia="Times New Roman" w:hAnsi="Times New Roman" w:cs="Times New Roman"/>
          <w:sz w:val="24"/>
          <w:szCs w:val="24"/>
          <w:rtl/>
        </w:rPr>
        <w:t>אף אחד לא יכול להתרכז כש</w:t>
      </w:r>
      <w:r w:rsidR="0080791C">
        <w:rPr>
          <w:rFonts w:ascii="Times New Roman" w:eastAsia="Times New Roman" w:hAnsi="Times New Roman" w:cs="Times New Roman" w:hint="cs"/>
          <w:sz w:val="24"/>
          <w:szCs w:val="24"/>
          <w:rtl/>
        </w:rPr>
        <w:t xml:space="preserve">הוא </w:t>
      </w:r>
      <w:r w:rsidRPr="007B13B3">
        <w:rPr>
          <w:rFonts w:ascii="Times New Roman" w:eastAsia="Times New Roman" w:hAnsi="Times New Roman" w:cs="Times New Roman"/>
          <w:sz w:val="24"/>
          <w:szCs w:val="24"/>
          <w:rtl/>
        </w:rPr>
        <w:t>עייף, כך שאין זה מוזר אם יש לך קושי בריכוז. אולי אתה אוהב לקרוא עיתון, אך אינך מצליח להתרכז מספיק. במקרה זה, מועיל לקרוא בקטעים קטנים עם הפסקות בין לבין. זה גם נכון לכל שאר הפעילויות שדורשות ריכוז. נושאים שדורשים את תשומת הלב המלאה שלך ניתן לטפל בהם טוב יותר כשיש לך את האנרגיה הרבה ביותר</w:t>
      </w:r>
      <w:r w:rsidRPr="007B13B3">
        <w:rPr>
          <w:rFonts w:ascii="Times New Roman" w:eastAsia="Times New Roman" w:hAnsi="Times New Roman" w:cs="Times New Roman"/>
          <w:sz w:val="24"/>
          <w:szCs w:val="24"/>
        </w:rPr>
        <w:t>.</w:t>
      </w:r>
    </w:p>
    <w:p w:rsidR="007B13B3" w:rsidRPr="007B13B3" w:rsidRDefault="007B13B3" w:rsidP="007B13B3">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אטיות</w:t>
      </w:r>
      <w:r w:rsidRPr="007B13B3">
        <w:rPr>
          <w:rFonts w:ascii="Times New Roman" w:eastAsia="Times New Roman" w:hAnsi="Times New Roman" w:cs="Times New Roman"/>
          <w:sz w:val="24"/>
          <w:szCs w:val="24"/>
          <w:rtl/>
        </w:rPr>
        <w:t xml:space="preserve"> </w:t>
      </w:r>
      <w:r w:rsidR="00620D79">
        <w:rPr>
          <w:rFonts w:ascii="Times New Roman" w:eastAsia="Times New Roman" w:hAnsi="Times New Roman" w:cs="Times New Roman"/>
          <w:sz w:val="24"/>
          <w:szCs w:val="24"/>
          <w:rtl/>
        </w:rPr>
        <w:br/>
      </w:r>
      <w:r w:rsidRPr="007B13B3">
        <w:rPr>
          <w:rFonts w:ascii="Times New Roman" w:eastAsia="Times New Roman" w:hAnsi="Times New Roman" w:cs="Times New Roman"/>
          <w:sz w:val="24"/>
          <w:szCs w:val="24"/>
          <w:rtl/>
        </w:rPr>
        <w:t>אתה עשוי למצוא, לדוגמה, שאתה מתקשה לעקוב אחרי שיחות ו/או לעקוב אחרי הוראות. ייתכן שלוקח יותר זמן להשלים משימה. בקש מאחרים לחזור על מה שהם אמרו או שאל שאלות משלך. תן לעצמך את הזמן הנוסף שאתה זקוק לו כדי להשלים משימות. הימנע ממצבים שבהם תהיה תחת לחץ להצליח במהירות</w:t>
      </w:r>
      <w:r w:rsidRPr="007B13B3">
        <w:rPr>
          <w:rFonts w:ascii="Times New Roman" w:eastAsia="Times New Roman" w:hAnsi="Times New Roman" w:cs="Times New Roman"/>
          <w:sz w:val="24"/>
          <w:szCs w:val="24"/>
        </w:rPr>
        <w:t>.</w:t>
      </w:r>
    </w:p>
    <w:p w:rsidR="007B13B3" w:rsidRPr="007B13B3" w:rsidRDefault="007B13B3" w:rsidP="0080791C">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בעיות זיכרון</w:t>
      </w:r>
      <w:r w:rsidR="00620D79">
        <w:rPr>
          <w:rFonts w:ascii="Times New Roman" w:eastAsia="Times New Roman" w:hAnsi="Times New Roman" w:cs="Times New Roman"/>
          <w:b/>
          <w:bCs/>
          <w:sz w:val="24"/>
          <w:szCs w:val="24"/>
          <w:rtl/>
        </w:rPr>
        <w:br/>
      </w:r>
      <w:r w:rsidR="0080791C">
        <w:rPr>
          <w:rFonts w:ascii="Times New Roman" w:eastAsia="Times New Roman" w:hAnsi="Times New Roman" w:cs="Times New Roman"/>
          <w:sz w:val="24"/>
          <w:szCs w:val="24"/>
          <w:rtl/>
        </w:rPr>
        <w:t xml:space="preserve"> </w:t>
      </w:r>
      <w:proofErr w:type="spellStart"/>
      <w:r w:rsidR="0080791C">
        <w:rPr>
          <w:rFonts w:ascii="Times New Roman" w:eastAsia="Times New Roman" w:hAnsi="Times New Roman" w:cs="Times New Roman"/>
          <w:sz w:val="24"/>
          <w:szCs w:val="24"/>
          <w:rtl/>
        </w:rPr>
        <w:t>ז</w:t>
      </w:r>
      <w:r w:rsidR="0080791C">
        <w:rPr>
          <w:rFonts w:ascii="Times New Roman" w:eastAsia="Times New Roman" w:hAnsi="Times New Roman" w:cs="Times New Roman" w:hint="cs"/>
          <w:sz w:val="24"/>
          <w:szCs w:val="24"/>
          <w:rtl/>
        </w:rPr>
        <w:t>יכרון</w:t>
      </w:r>
      <w:proofErr w:type="spellEnd"/>
      <w:r w:rsidR="0080791C">
        <w:rPr>
          <w:rFonts w:ascii="Times New Roman" w:eastAsia="Times New Roman" w:hAnsi="Times New Roman" w:cs="Times New Roman" w:hint="cs"/>
          <w:sz w:val="24"/>
          <w:szCs w:val="24"/>
          <w:rtl/>
        </w:rPr>
        <w:t xml:space="preserve"> של</w:t>
      </w:r>
      <w:r w:rsidRPr="007B13B3">
        <w:rPr>
          <w:rFonts w:ascii="Times New Roman" w:eastAsia="Times New Roman" w:hAnsi="Times New Roman" w:cs="Times New Roman"/>
          <w:sz w:val="24"/>
          <w:szCs w:val="24"/>
          <w:rtl/>
        </w:rPr>
        <w:t xml:space="preserve"> מ</w:t>
      </w:r>
      <w:r w:rsidR="00620D79">
        <w:rPr>
          <w:rFonts w:ascii="Times New Roman" w:eastAsia="Times New Roman" w:hAnsi="Times New Roman" w:cs="Times New Roman" w:hint="cs"/>
          <w:sz w:val="24"/>
          <w:szCs w:val="24"/>
          <w:rtl/>
        </w:rPr>
        <w:t>וע</w:t>
      </w:r>
      <w:r w:rsidRPr="007B13B3">
        <w:rPr>
          <w:rFonts w:ascii="Times New Roman" w:eastAsia="Times New Roman" w:hAnsi="Times New Roman" w:cs="Times New Roman"/>
          <w:sz w:val="24"/>
          <w:szCs w:val="24"/>
          <w:rtl/>
        </w:rPr>
        <w:t>דים ומשימות עשוי להיות פחות קל מאשר בעבר. השתמש בלוח שנה ו/או בלוח תכנון כדי לשמור על מעקב אחרי ה</w:t>
      </w:r>
      <w:r w:rsidR="0080791C">
        <w:rPr>
          <w:rFonts w:ascii="Times New Roman" w:eastAsia="Times New Roman" w:hAnsi="Times New Roman" w:cs="Times New Roman" w:hint="cs"/>
          <w:sz w:val="24"/>
          <w:szCs w:val="24"/>
          <w:rtl/>
        </w:rPr>
        <w:t>פגישות</w:t>
      </w:r>
      <w:r w:rsidRPr="007B13B3">
        <w:rPr>
          <w:rFonts w:ascii="Times New Roman" w:eastAsia="Times New Roman" w:hAnsi="Times New Roman" w:cs="Times New Roman"/>
          <w:sz w:val="24"/>
          <w:szCs w:val="24"/>
          <w:rtl/>
        </w:rPr>
        <w:t xml:space="preserve"> שלך. עבור מקרים חשובים, מועיל להקליט את השיחה ולשמוע אותה מאוחר יותר. יש לציין שאתה מקליט את השיחה לאדם שאתה מדבר </w:t>
      </w:r>
      <w:r w:rsidR="00D00737" w:rsidRPr="007B13B3">
        <w:rPr>
          <w:rFonts w:ascii="Times New Roman" w:eastAsia="Times New Roman" w:hAnsi="Times New Roman" w:cs="Times New Roman" w:hint="cs"/>
          <w:sz w:val="24"/>
          <w:szCs w:val="24"/>
          <w:rtl/>
        </w:rPr>
        <w:t>אתו</w:t>
      </w:r>
      <w:r w:rsidRPr="007B13B3">
        <w:rPr>
          <w:rFonts w:ascii="Times New Roman" w:eastAsia="Times New Roman" w:hAnsi="Times New Roman" w:cs="Times New Roman"/>
          <w:sz w:val="24"/>
          <w:szCs w:val="24"/>
          <w:rtl/>
        </w:rPr>
        <w:t xml:space="preserve">. בנוסף, מומלץ להביא מישהו </w:t>
      </w:r>
      <w:r w:rsidR="00D00737" w:rsidRPr="007B13B3">
        <w:rPr>
          <w:rFonts w:ascii="Times New Roman" w:eastAsia="Times New Roman" w:hAnsi="Times New Roman" w:cs="Times New Roman" w:hint="cs"/>
          <w:sz w:val="24"/>
          <w:szCs w:val="24"/>
          <w:rtl/>
        </w:rPr>
        <w:t>אתך</w:t>
      </w:r>
      <w:r w:rsidRPr="007B13B3">
        <w:rPr>
          <w:rFonts w:ascii="Times New Roman" w:eastAsia="Times New Roman" w:hAnsi="Times New Roman" w:cs="Times New Roman"/>
          <w:sz w:val="24"/>
          <w:szCs w:val="24"/>
          <w:rtl/>
        </w:rPr>
        <w:t xml:space="preserve"> </w:t>
      </w:r>
      <w:r w:rsidR="0080791C">
        <w:rPr>
          <w:rFonts w:ascii="Times New Roman" w:eastAsia="Times New Roman" w:hAnsi="Times New Roman" w:cs="Times New Roman" w:hint="cs"/>
          <w:sz w:val="24"/>
          <w:szCs w:val="24"/>
          <w:rtl/>
        </w:rPr>
        <w:t>לפגישות לחשובות</w:t>
      </w:r>
      <w:r w:rsidRPr="007B13B3">
        <w:rPr>
          <w:rFonts w:ascii="Times New Roman" w:eastAsia="Times New Roman" w:hAnsi="Times New Roman" w:cs="Times New Roman"/>
          <w:sz w:val="24"/>
          <w:szCs w:val="24"/>
        </w:rPr>
        <w:t>.</w:t>
      </w:r>
    </w:p>
    <w:p w:rsidR="007B13B3" w:rsidRPr="007B13B3" w:rsidRDefault="007B13B3" w:rsidP="0080791C">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עצבנות</w:t>
      </w:r>
      <w:r w:rsidRPr="007B13B3">
        <w:rPr>
          <w:rFonts w:ascii="Times New Roman" w:eastAsia="Times New Roman" w:hAnsi="Times New Roman" w:cs="Times New Roman"/>
          <w:sz w:val="24"/>
          <w:szCs w:val="24"/>
          <w:rtl/>
        </w:rPr>
        <w:t xml:space="preserve"> </w:t>
      </w:r>
      <w:r w:rsidR="00620D79">
        <w:rPr>
          <w:rFonts w:ascii="Times New Roman" w:eastAsia="Times New Roman" w:hAnsi="Times New Roman" w:cs="Times New Roman"/>
          <w:sz w:val="24"/>
          <w:szCs w:val="24"/>
          <w:rtl/>
        </w:rPr>
        <w:br/>
      </w:r>
      <w:r w:rsidRPr="007B13B3">
        <w:rPr>
          <w:rFonts w:ascii="Times New Roman" w:eastAsia="Times New Roman" w:hAnsi="Times New Roman" w:cs="Times New Roman"/>
          <w:sz w:val="24"/>
          <w:szCs w:val="24"/>
          <w:rtl/>
        </w:rPr>
        <w:t xml:space="preserve">ייתכן שתהיה נרגז יותר בקלות ממצבים שלא הפריעו לך בעבר. זה יכול להיות קשה עבורך ועבור הסובבים אותך. המוח הוא מרכז הבקרה של הרגשות שלך ומסדיר אותם. אם מרכז זה נפגע, </w:t>
      </w:r>
      <w:r w:rsidR="0080791C">
        <w:rPr>
          <w:rFonts w:ascii="Times New Roman" w:eastAsia="Times New Roman" w:hAnsi="Times New Roman" w:cs="Times New Roman" w:hint="cs"/>
          <w:sz w:val="24"/>
          <w:szCs w:val="24"/>
          <w:rtl/>
        </w:rPr>
        <w:t>עלולה להיות</w:t>
      </w:r>
      <w:r w:rsidRPr="007B13B3">
        <w:rPr>
          <w:rFonts w:ascii="Times New Roman" w:eastAsia="Times New Roman" w:hAnsi="Times New Roman" w:cs="Times New Roman"/>
          <w:sz w:val="24"/>
          <w:szCs w:val="24"/>
          <w:rtl/>
        </w:rPr>
        <w:t xml:space="preserve"> לך פחות שליטה על הרגשות שלך. ישנן כמה דרכים להתמודד עם זה. לצאת מהחדר או להתרחק ממצב מרגיז היא פתרון טוב עבור אנשים מסוימים. אפשרות נוספת להתמודדות עם תחושת העצבנות היא לחפש הסחת דעת, כמו הליכה או רכיבה על אופניים (אם העייפות מאפשרת זאת). העצבנות מתגברת כאשר אתה עייף, לכן הקפד לנוח ולעשות תרגילי הרפיה אם יש צורך</w:t>
      </w:r>
      <w:r w:rsidRPr="007B13B3">
        <w:rPr>
          <w:rFonts w:ascii="Times New Roman" w:eastAsia="Times New Roman" w:hAnsi="Times New Roman" w:cs="Times New Roman"/>
          <w:sz w:val="24"/>
          <w:szCs w:val="24"/>
        </w:rPr>
        <w:t>.</w:t>
      </w:r>
    </w:p>
    <w:p w:rsidR="007B13B3" w:rsidRPr="007B13B3" w:rsidRDefault="007B13B3" w:rsidP="007B13B3">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רגישות לרעש</w:t>
      </w:r>
      <w:r w:rsidRPr="007B13B3">
        <w:rPr>
          <w:rFonts w:ascii="Times New Roman" w:eastAsia="Times New Roman" w:hAnsi="Times New Roman" w:cs="Times New Roman"/>
          <w:sz w:val="24"/>
          <w:szCs w:val="24"/>
          <w:rtl/>
        </w:rPr>
        <w:t xml:space="preserve"> </w:t>
      </w:r>
      <w:r w:rsidR="00620D79">
        <w:rPr>
          <w:rFonts w:ascii="Times New Roman" w:eastAsia="Times New Roman" w:hAnsi="Times New Roman" w:cs="Times New Roman"/>
          <w:sz w:val="24"/>
          <w:szCs w:val="24"/>
          <w:rtl/>
        </w:rPr>
        <w:br/>
      </w:r>
      <w:r w:rsidRPr="007B13B3">
        <w:rPr>
          <w:rFonts w:ascii="Times New Roman" w:eastAsia="Times New Roman" w:hAnsi="Times New Roman" w:cs="Times New Roman"/>
          <w:sz w:val="24"/>
          <w:szCs w:val="24"/>
          <w:rtl/>
        </w:rPr>
        <w:t>אם אתה לא רוצה לראות משהו, אתה פשוט סוגר את עיניך. הרבה יותר קשה לסגור את אוזניך. בדרך כלל, המוח שלך מונע ממך לשים לב לכל מיני רעשי סביבה מעצבנים. ייתכן שהמוח שלך (זמנית) לא מסנן את הרעשים הללו</w:t>
      </w:r>
      <w:r w:rsidRPr="007B13B3">
        <w:rPr>
          <w:rFonts w:ascii="Times New Roman" w:eastAsia="Times New Roman" w:hAnsi="Times New Roman" w:cs="Times New Roman"/>
          <w:sz w:val="24"/>
          <w:szCs w:val="24"/>
        </w:rPr>
        <w:t>.</w:t>
      </w:r>
    </w:p>
    <w:p w:rsidR="007B13B3" w:rsidRPr="007B13B3" w:rsidRDefault="000B0FAC" w:rsidP="000B0FAC">
      <w:pPr>
        <w:pStyle w:val="a4"/>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lastRenderedPageBreak/>
        <w:t xml:space="preserve">אם </w:t>
      </w:r>
      <w:r>
        <w:rPr>
          <w:rFonts w:ascii="Times New Roman" w:eastAsia="Times New Roman" w:hAnsi="Times New Roman" w:cs="Times New Roman"/>
          <w:sz w:val="24"/>
          <w:szCs w:val="24"/>
          <w:rtl/>
        </w:rPr>
        <w:t>אתה שם לב שצלילים מפריעים ל</w:t>
      </w:r>
      <w:r>
        <w:rPr>
          <w:rFonts w:ascii="Times New Roman" w:eastAsia="Times New Roman" w:hAnsi="Times New Roman" w:cs="Times New Roman" w:hint="cs"/>
          <w:sz w:val="24"/>
          <w:szCs w:val="24"/>
          <w:rtl/>
        </w:rPr>
        <w:t>ך</w:t>
      </w:r>
      <w:r w:rsidR="007B13B3" w:rsidRPr="000B0FAC">
        <w:rPr>
          <w:rFonts w:ascii="Times New Roman" w:eastAsia="Times New Roman" w:hAnsi="Times New Roman" w:cs="Times New Roman"/>
          <w:sz w:val="24"/>
          <w:szCs w:val="24"/>
        </w:rPr>
        <w:t xml:space="preserve"> </w:t>
      </w:r>
      <w:r w:rsidR="007B13B3" w:rsidRPr="007B13B3">
        <w:rPr>
          <w:rFonts w:ascii="Times New Roman" w:eastAsia="Times New Roman" w:hAnsi="Times New Roman" w:cs="Times New Roman"/>
          <w:sz w:val="24"/>
          <w:szCs w:val="24"/>
          <w:rtl/>
        </w:rPr>
        <w:t>הסבר זאת למשפחה וחברים ובקש מהם לא ליצור רעשים מיותרים. אוזניות מבטלות רעש או פקקי אוזניים יכולים לעזור להפחית את הרעש מהסביבה</w:t>
      </w:r>
      <w:r w:rsidR="007B13B3" w:rsidRPr="007B13B3">
        <w:rPr>
          <w:rFonts w:ascii="Times New Roman" w:eastAsia="Times New Roman" w:hAnsi="Times New Roman" w:cs="Times New Roman"/>
          <w:sz w:val="24"/>
          <w:szCs w:val="24"/>
        </w:rPr>
        <w:t>.</w:t>
      </w:r>
    </w:p>
    <w:p w:rsidR="007B13B3" w:rsidRPr="007B13B3" w:rsidRDefault="007B13B3" w:rsidP="000B0FAC">
      <w:pPr>
        <w:pStyle w:val="a4"/>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טיפ</w:t>
      </w:r>
      <w:r w:rsidRPr="007B13B3">
        <w:rPr>
          <w:rFonts w:ascii="Times New Roman" w:eastAsia="Times New Roman" w:hAnsi="Times New Roman" w:cs="Times New Roman"/>
          <w:b/>
          <w:bCs/>
          <w:sz w:val="24"/>
          <w:szCs w:val="24"/>
        </w:rPr>
        <w:t>:</w:t>
      </w:r>
      <w:r w:rsidRPr="007B13B3">
        <w:rPr>
          <w:rFonts w:ascii="Times New Roman" w:eastAsia="Times New Roman" w:hAnsi="Times New Roman" w:cs="Times New Roman"/>
          <w:sz w:val="24"/>
          <w:szCs w:val="24"/>
        </w:rPr>
        <w:t xml:space="preserve"> </w:t>
      </w:r>
      <w:r w:rsidR="000B0FAC">
        <w:rPr>
          <w:rFonts w:ascii="Times New Roman" w:eastAsia="Times New Roman" w:hAnsi="Times New Roman" w:cs="Times New Roman" w:hint="cs"/>
          <w:sz w:val="24"/>
          <w:szCs w:val="24"/>
          <w:rtl/>
        </w:rPr>
        <w:t xml:space="preserve"> </w:t>
      </w:r>
      <w:r w:rsidRPr="007B13B3">
        <w:rPr>
          <w:rFonts w:ascii="Times New Roman" w:eastAsia="Times New Roman" w:hAnsi="Times New Roman" w:cs="Times New Roman"/>
          <w:sz w:val="24"/>
          <w:szCs w:val="24"/>
          <w:rtl/>
        </w:rPr>
        <w:t xml:space="preserve">ההשלכות של </w:t>
      </w:r>
      <w:r w:rsidR="0000290C" w:rsidRPr="007B13B3">
        <w:rPr>
          <w:rFonts w:ascii="Times New Roman" w:eastAsia="Times New Roman" w:hAnsi="Times New Roman" w:cs="Times New Roman" w:hint="cs"/>
          <w:sz w:val="24"/>
          <w:szCs w:val="24"/>
          <w:rtl/>
        </w:rPr>
        <w:t>תרומבוזה</w:t>
      </w:r>
      <w:r w:rsidRPr="007B13B3">
        <w:rPr>
          <w:rFonts w:ascii="Times New Roman" w:eastAsia="Times New Roman" w:hAnsi="Times New Roman" w:cs="Times New Roman"/>
          <w:sz w:val="24"/>
          <w:szCs w:val="24"/>
          <w:rtl/>
        </w:rPr>
        <w:t xml:space="preserve"> בסינוסים הוורידיים במוח אינן תמיד נראות לעין. לעיתים קשה לאחרים להבין מה מפריע לך. לכן, הענק את העלון הזה למעסיק שלך, למורים, למשפחה ולחברים</w:t>
      </w:r>
      <w:r w:rsidRPr="007B13B3">
        <w:rPr>
          <w:rFonts w:ascii="Times New Roman" w:eastAsia="Times New Roman" w:hAnsi="Times New Roman" w:cs="Times New Roman"/>
          <w:sz w:val="24"/>
          <w:szCs w:val="24"/>
        </w:rPr>
        <w:t>.</w:t>
      </w:r>
    </w:p>
    <w:p w:rsidR="007B13B3" w:rsidRPr="007B13B3" w:rsidRDefault="007B13B3" w:rsidP="003A72CB">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חזרה לעבודה</w:t>
      </w:r>
      <w:r w:rsidRPr="007B13B3">
        <w:rPr>
          <w:rFonts w:ascii="Times New Roman" w:eastAsia="Times New Roman" w:hAnsi="Times New Roman" w:cs="Times New Roman"/>
          <w:sz w:val="24"/>
          <w:szCs w:val="24"/>
          <w:rtl/>
        </w:rPr>
        <w:t xml:space="preserve"> </w:t>
      </w:r>
      <w:r w:rsidR="000B0FAC">
        <w:rPr>
          <w:rFonts w:ascii="Times New Roman" w:eastAsia="Times New Roman" w:hAnsi="Times New Roman" w:cs="Times New Roman"/>
          <w:sz w:val="24"/>
          <w:szCs w:val="24"/>
          <w:rtl/>
        </w:rPr>
        <w:br/>
      </w:r>
      <w:r w:rsidRPr="007B13B3">
        <w:rPr>
          <w:rFonts w:ascii="Times New Roman" w:eastAsia="Times New Roman" w:hAnsi="Times New Roman" w:cs="Times New Roman"/>
          <w:sz w:val="24"/>
          <w:szCs w:val="24"/>
          <w:rtl/>
        </w:rPr>
        <w:t>הזמן הטוב ביותר לחזור לעבודה תלוי איך אתה מרגיש ואיזה סוג עבודה אתה עושה. התייעץ עם רופא ה</w:t>
      </w:r>
      <w:r w:rsidR="003A72CB">
        <w:rPr>
          <w:rFonts w:ascii="Times New Roman" w:eastAsia="Times New Roman" w:hAnsi="Times New Roman" w:cs="Times New Roman" w:hint="cs"/>
          <w:sz w:val="24"/>
          <w:szCs w:val="24"/>
          <w:rtl/>
        </w:rPr>
        <w:t xml:space="preserve">משפחה והרופא המומחה </w:t>
      </w:r>
      <w:r w:rsidRPr="007B13B3">
        <w:rPr>
          <w:rFonts w:ascii="Times New Roman" w:eastAsia="Times New Roman" w:hAnsi="Times New Roman" w:cs="Times New Roman"/>
          <w:sz w:val="24"/>
          <w:szCs w:val="24"/>
          <w:rtl/>
        </w:rPr>
        <w:t>שלך על כך</w:t>
      </w:r>
      <w:r w:rsidRPr="007B13B3">
        <w:rPr>
          <w:rFonts w:ascii="Times New Roman" w:eastAsia="Times New Roman" w:hAnsi="Times New Roman" w:cs="Times New Roman"/>
          <w:sz w:val="24"/>
          <w:szCs w:val="24"/>
        </w:rPr>
        <w:t>.</w:t>
      </w:r>
    </w:p>
    <w:p w:rsidR="007B13B3" w:rsidRPr="007B13B3" w:rsidRDefault="007B13B3" w:rsidP="000B0FAC">
      <w:pPr>
        <w:pStyle w:val="a4"/>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sz w:val="24"/>
          <w:szCs w:val="24"/>
          <w:rtl/>
        </w:rPr>
        <w:t>בהתאם למצבך, ייתכן שיהיה צורך בבדיקה נוירופסיכולוגית כדי להבין אם יש ליקויים קוגניטיביים. בדיקה כזו אפשרית במרכז שיקום. אתה זקוק להפניה מרופא המשפחה שלך לצורך כך</w:t>
      </w:r>
      <w:r w:rsidRPr="007B13B3">
        <w:rPr>
          <w:rFonts w:ascii="Times New Roman" w:eastAsia="Times New Roman" w:hAnsi="Times New Roman" w:cs="Times New Roman"/>
          <w:sz w:val="24"/>
          <w:szCs w:val="24"/>
        </w:rPr>
        <w:t>.</w:t>
      </w:r>
    </w:p>
    <w:p w:rsidR="007B13B3" w:rsidRPr="007B13B3" w:rsidRDefault="007B13B3" w:rsidP="003A72CB">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בדיקות מעקב</w:t>
      </w:r>
      <w:r w:rsidRPr="007B13B3">
        <w:rPr>
          <w:rFonts w:ascii="Times New Roman" w:eastAsia="Times New Roman" w:hAnsi="Times New Roman" w:cs="Times New Roman"/>
          <w:sz w:val="24"/>
          <w:szCs w:val="24"/>
          <w:rtl/>
        </w:rPr>
        <w:t xml:space="preserve"> </w:t>
      </w:r>
      <w:r w:rsidR="000B0FAC">
        <w:rPr>
          <w:rFonts w:ascii="Times New Roman" w:eastAsia="Times New Roman" w:hAnsi="Times New Roman" w:cs="Times New Roman"/>
          <w:sz w:val="24"/>
          <w:szCs w:val="24"/>
          <w:rtl/>
        </w:rPr>
        <w:br/>
      </w:r>
      <w:r w:rsidRPr="007B13B3">
        <w:rPr>
          <w:rFonts w:ascii="Times New Roman" w:eastAsia="Times New Roman" w:hAnsi="Times New Roman" w:cs="Times New Roman"/>
          <w:sz w:val="24"/>
          <w:szCs w:val="24"/>
          <w:rtl/>
        </w:rPr>
        <w:t xml:space="preserve">כל עוד אתה מקבל </w:t>
      </w:r>
      <w:r w:rsidR="003A72CB">
        <w:rPr>
          <w:rFonts w:ascii="Times New Roman" w:eastAsia="Times New Roman" w:hAnsi="Times New Roman" w:cs="Times New Roman" w:hint="cs"/>
          <w:sz w:val="24"/>
          <w:szCs w:val="24"/>
          <w:rtl/>
        </w:rPr>
        <w:t>תרופות נוגדות קרישה</w:t>
      </w:r>
      <w:r w:rsidRPr="007B13B3">
        <w:rPr>
          <w:rFonts w:ascii="Times New Roman" w:eastAsia="Times New Roman" w:hAnsi="Times New Roman" w:cs="Times New Roman"/>
          <w:sz w:val="24"/>
          <w:szCs w:val="24"/>
          <w:rtl/>
        </w:rPr>
        <w:t xml:space="preserve"> תישאר תחת השגחת מומחה ואולי גם תחת שירות </w:t>
      </w:r>
      <w:r w:rsidR="003A72CB">
        <w:rPr>
          <w:rFonts w:ascii="Times New Roman" w:eastAsia="Times New Roman" w:hAnsi="Times New Roman" w:cs="Times New Roman" w:hint="cs"/>
          <w:sz w:val="24"/>
          <w:szCs w:val="24"/>
          <w:rtl/>
        </w:rPr>
        <w:t>מרפאה ל</w:t>
      </w:r>
      <w:r w:rsidRPr="007B13B3">
        <w:rPr>
          <w:rFonts w:ascii="Times New Roman" w:eastAsia="Times New Roman" w:hAnsi="Times New Roman" w:cs="Times New Roman"/>
          <w:sz w:val="24"/>
          <w:szCs w:val="24"/>
          <w:rtl/>
        </w:rPr>
        <w:t xml:space="preserve">קרישת דם. אם אתה נמצא תחת השגחת שירות קרישת דם, ערכי הקרישה של דמך ייבדקו באופן קבוע והמנה של תרופת </w:t>
      </w:r>
      <w:r w:rsidR="003A72CB">
        <w:rPr>
          <w:rFonts w:ascii="Times New Roman" w:eastAsia="Times New Roman" w:hAnsi="Times New Roman" w:cs="Times New Roman" w:hint="cs"/>
          <w:sz w:val="24"/>
          <w:szCs w:val="24"/>
          <w:rtl/>
        </w:rPr>
        <w:t>דילול הדם</w:t>
      </w:r>
      <w:r w:rsidRPr="007B13B3">
        <w:rPr>
          <w:rFonts w:ascii="Times New Roman" w:eastAsia="Times New Roman" w:hAnsi="Times New Roman" w:cs="Times New Roman"/>
          <w:sz w:val="24"/>
          <w:szCs w:val="24"/>
          <w:rtl/>
        </w:rPr>
        <w:t xml:space="preserve"> תיקבע</w:t>
      </w:r>
      <w:r w:rsidR="003A72CB">
        <w:rPr>
          <w:rFonts w:ascii="Times New Roman" w:eastAsia="Times New Roman" w:hAnsi="Times New Roman" w:cs="Times New Roman" w:hint="cs"/>
          <w:sz w:val="24"/>
          <w:szCs w:val="24"/>
          <w:rtl/>
        </w:rPr>
        <w:t xml:space="preserve"> בעזרתם</w:t>
      </w:r>
      <w:r w:rsidRPr="007B13B3">
        <w:rPr>
          <w:rFonts w:ascii="Times New Roman" w:eastAsia="Times New Roman" w:hAnsi="Times New Roman" w:cs="Times New Roman"/>
          <w:sz w:val="24"/>
          <w:szCs w:val="24"/>
          <w:rtl/>
        </w:rPr>
        <w:t xml:space="preserve">. </w:t>
      </w:r>
      <w:r w:rsidR="003A72CB">
        <w:rPr>
          <w:rFonts w:ascii="Times New Roman" w:eastAsia="Times New Roman" w:hAnsi="Times New Roman" w:cs="Times New Roman" w:hint="cs"/>
          <w:sz w:val="24"/>
          <w:szCs w:val="24"/>
          <w:rtl/>
        </w:rPr>
        <w:t xml:space="preserve">מומלץ גם שתגיע לביקורת </w:t>
      </w:r>
      <w:r w:rsidRPr="007B13B3">
        <w:rPr>
          <w:rFonts w:ascii="Times New Roman" w:eastAsia="Times New Roman" w:hAnsi="Times New Roman" w:cs="Times New Roman"/>
          <w:sz w:val="24"/>
          <w:szCs w:val="24"/>
          <w:rtl/>
        </w:rPr>
        <w:t xml:space="preserve">למומחה </w:t>
      </w:r>
      <w:r w:rsidR="003A72CB">
        <w:rPr>
          <w:rFonts w:ascii="Times New Roman" w:eastAsia="Times New Roman" w:hAnsi="Times New Roman" w:cs="Times New Roman" w:hint="cs"/>
          <w:sz w:val="24"/>
          <w:szCs w:val="24"/>
          <w:rtl/>
        </w:rPr>
        <w:t xml:space="preserve">הנוירולוג </w:t>
      </w:r>
      <w:r w:rsidRPr="007B13B3">
        <w:rPr>
          <w:rFonts w:ascii="Times New Roman" w:eastAsia="Times New Roman" w:hAnsi="Times New Roman" w:cs="Times New Roman"/>
          <w:sz w:val="24"/>
          <w:szCs w:val="24"/>
          <w:rtl/>
        </w:rPr>
        <w:t xml:space="preserve">שלך לבדיקה. </w:t>
      </w:r>
      <w:r w:rsidR="003A72CB">
        <w:rPr>
          <w:rFonts w:ascii="Times New Roman" w:eastAsia="Times New Roman" w:hAnsi="Times New Roman" w:cs="Times New Roman" w:hint="cs"/>
          <w:sz w:val="24"/>
          <w:szCs w:val="24"/>
          <w:rtl/>
        </w:rPr>
        <w:t xml:space="preserve">תדירות הפניות במקרים אילו </w:t>
      </w:r>
      <w:r w:rsidRPr="007B13B3">
        <w:rPr>
          <w:rFonts w:ascii="Times New Roman" w:eastAsia="Times New Roman" w:hAnsi="Times New Roman" w:cs="Times New Roman"/>
          <w:sz w:val="24"/>
          <w:szCs w:val="24"/>
          <w:rtl/>
        </w:rPr>
        <w:t>תלוי</w:t>
      </w:r>
      <w:r w:rsidR="003A72CB">
        <w:rPr>
          <w:rFonts w:ascii="Times New Roman" w:eastAsia="Times New Roman" w:hAnsi="Times New Roman" w:cs="Times New Roman" w:hint="cs"/>
          <w:sz w:val="24"/>
          <w:szCs w:val="24"/>
          <w:rtl/>
        </w:rPr>
        <w:t>ה</w:t>
      </w:r>
      <w:r w:rsidRPr="007B13B3">
        <w:rPr>
          <w:rFonts w:ascii="Times New Roman" w:eastAsia="Times New Roman" w:hAnsi="Times New Roman" w:cs="Times New Roman"/>
          <w:sz w:val="24"/>
          <w:szCs w:val="24"/>
          <w:rtl/>
        </w:rPr>
        <w:t xml:space="preserve"> בתלונות שלך. לפעמים יש צורך</w:t>
      </w:r>
      <w:r w:rsidR="003A72CB">
        <w:rPr>
          <w:rFonts w:ascii="Times New Roman" w:eastAsia="Times New Roman" w:hAnsi="Times New Roman" w:cs="Times New Roman" w:hint="cs"/>
          <w:sz w:val="24"/>
          <w:szCs w:val="24"/>
          <w:rtl/>
        </w:rPr>
        <w:t xml:space="preserve"> גם</w:t>
      </w:r>
      <w:r w:rsidRPr="007B13B3">
        <w:rPr>
          <w:rFonts w:ascii="Times New Roman" w:eastAsia="Times New Roman" w:hAnsi="Times New Roman" w:cs="Times New Roman"/>
          <w:sz w:val="24"/>
          <w:szCs w:val="24"/>
          <w:rtl/>
        </w:rPr>
        <w:t xml:space="preserve"> בהפניה לרופא שיקום</w:t>
      </w:r>
      <w:r w:rsidRPr="007B13B3">
        <w:rPr>
          <w:rFonts w:ascii="Times New Roman" w:eastAsia="Times New Roman" w:hAnsi="Times New Roman" w:cs="Times New Roman"/>
          <w:sz w:val="24"/>
          <w:szCs w:val="24"/>
        </w:rPr>
        <w:t>.</w:t>
      </w:r>
    </w:p>
    <w:p w:rsidR="007B13B3" w:rsidRDefault="007B13B3" w:rsidP="00772B88">
      <w:pPr>
        <w:pStyle w:val="a4"/>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B13B3">
        <w:rPr>
          <w:rFonts w:ascii="Times New Roman" w:eastAsia="Times New Roman" w:hAnsi="Times New Roman" w:cs="Times New Roman"/>
          <w:b/>
          <w:bCs/>
          <w:sz w:val="24"/>
          <w:szCs w:val="24"/>
          <w:rtl/>
        </w:rPr>
        <w:t>סיכון לחזרה</w:t>
      </w:r>
      <w:r w:rsidRPr="007B13B3">
        <w:rPr>
          <w:rFonts w:ascii="Times New Roman" w:eastAsia="Times New Roman" w:hAnsi="Times New Roman" w:cs="Times New Roman"/>
          <w:sz w:val="24"/>
          <w:szCs w:val="24"/>
          <w:rtl/>
        </w:rPr>
        <w:t xml:space="preserve"> </w:t>
      </w:r>
      <w:r w:rsidR="000B0FAC">
        <w:rPr>
          <w:rFonts w:ascii="Times New Roman" w:eastAsia="Times New Roman" w:hAnsi="Times New Roman" w:cs="Times New Roman"/>
          <w:sz w:val="24"/>
          <w:szCs w:val="24"/>
          <w:rtl/>
        </w:rPr>
        <w:br/>
      </w:r>
      <w:r w:rsidRPr="007B13B3">
        <w:rPr>
          <w:rFonts w:ascii="Times New Roman" w:eastAsia="Times New Roman" w:hAnsi="Times New Roman" w:cs="Times New Roman"/>
          <w:sz w:val="24"/>
          <w:szCs w:val="24"/>
          <w:rtl/>
        </w:rPr>
        <w:t xml:space="preserve">ברגע שעברת </w:t>
      </w:r>
      <w:r w:rsidR="0000290C" w:rsidRPr="007B13B3">
        <w:rPr>
          <w:rFonts w:ascii="Times New Roman" w:eastAsia="Times New Roman" w:hAnsi="Times New Roman" w:cs="Times New Roman" w:hint="cs"/>
          <w:sz w:val="24"/>
          <w:szCs w:val="24"/>
          <w:rtl/>
        </w:rPr>
        <w:t>תרומבוזה</w:t>
      </w:r>
      <w:r w:rsidRPr="007B13B3">
        <w:rPr>
          <w:rFonts w:ascii="Times New Roman" w:eastAsia="Times New Roman" w:hAnsi="Times New Roman" w:cs="Times New Roman"/>
          <w:sz w:val="24"/>
          <w:szCs w:val="24"/>
          <w:rtl/>
        </w:rPr>
        <w:t xml:space="preserve"> בסינוסים הוורידיים במוח, יש לך סיכון מוגבר לחוות </w:t>
      </w:r>
      <w:r w:rsidR="0000290C" w:rsidRPr="007B13B3">
        <w:rPr>
          <w:rFonts w:ascii="Times New Roman" w:eastAsia="Times New Roman" w:hAnsi="Times New Roman" w:cs="Times New Roman" w:hint="cs"/>
          <w:sz w:val="24"/>
          <w:szCs w:val="24"/>
          <w:rtl/>
        </w:rPr>
        <w:t>תרומבוזה</w:t>
      </w:r>
      <w:r w:rsidRPr="007B13B3">
        <w:rPr>
          <w:rFonts w:ascii="Times New Roman" w:eastAsia="Times New Roman" w:hAnsi="Times New Roman" w:cs="Times New Roman"/>
          <w:sz w:val="24"/>
          <w:szCs w:val="24"/>
          <w:rtl/>
        </w:rPr>
        <w:t xml:space="preserve"> נוספת בעתיד. כשליש מהחזרות הללו הן </w:t>
      </w:r>
      <w:r w:rsidR="0000290C" w:rsidRPr="007B13B3">
        <w:rPr>
          <w:rFonts w:ascii="Times New Roman" w:eastAsia="Times New Roman" w:hAnsi="Times New Roman" w:cs="Times New Roman" w:hint="cs"/>
          <w:sz w:val="24"/>
          <w:szCs w:val="24"/>
          <w:rtl/>
        </w:rPr>
        <w:t>תרומבוזות</w:t>
      </w:r>
      <w:r w:rsidRPr="007B13B3">
        <w:rPr>
          <w:rFonts w:ascii="Times New Roman" w:eastAsia="Times New Roman" w:hAnsi="Times New Roman" w:cs="Times New Roman"/>
          <w:sz w:val="24"/>
          <w:szCs w:val="24"/>
          <w:rtl/>
        </w:rPr>
        <w:t xml:space="preserve"> בסינוסים הוורידיים במוח. מתוך כל החזרות, רובם מתרחשות במהלך השנה הראשונה לאחר </w:t>
      </w:r>
      <w:r w:rsidR="0000290C" w:rsidRPr="007B13B3">
        <w:rPr>
          <w:rFonts w:ascii="Times New Roman" w:eastAsia="Times New Roman" w:hAnsi="Times New Roman" w:cs="Times New Roman" w:hint="cs"/>
          <w:sz w:val="24"/>
          <w:szCs w:val="24"/>
          <w:rtl/>
        </w:rPr>
        <w:t>תרומבוזה</w:t>
      </w:r>
      <w:r w:rsidRPr="007B13B3">
        <w:rPr>
          <w:rFonts w:ascii="Times New Roman" w:eastAsia="Times New Roman" w:hAnsi="Times New Roman" w:cs="Times New Roman"/>
          <w:sz w:val="24"/>
          <w:szCs w:val="24"/>
          <w:rtl/>
        </w:rPr>
        <w:t xml:space="preserve"> בסינוסים הוורידיים במוח. אם אתה מרגיש את אותם תסמינים כמו עם </w:t>
      </w:r>
      <w:r w:rsidR="0000290C" w:rsidRPr="007B13B3">
        <w:rPr>
          <w:rFonts w:ascii="Times New Roman" w:eastAsia="Times New Roman" w:hAnsi="Times New Roman" w:cs="Times New Roman" w:hint="cs"/>
          <w:sz w:val="24"/>
          <w:szCs w:val="24"/>
          <w:rtl/>
        </w:rPr>
        <w:t>התרומבוזה</w:t>
      </w:r>
      <w:r w:rsidRPr="007B13B3">
        <w:rPr>
          <w:rFonts w:ascii="Times New Roman" w:eastAsia="Times New Roman" w:hAnsi="Times New Roman" w:cs="Times New Roman"/>
          <w:sz w:val="24"/>
          <w:szCs w:val="24"/>
          <w:rtl/>
        </w:rPr>
        <w:t xml:space="preserve"> הקודמת שלך, התקשר לרופא שלך מיד</w:t>
      </w:r>
      <w:r w:rsidRPr="007B13B3">
        <w:rPr>
          <w:rFonts w:ascii="Times New Roman" w:eastAsia="Times New Roman" w:hAnsi="Times New Roman" w:cs="Times New Roman"/>
          <w:sz w:val="24"/>
          <w:szCs w:val="24"/>
        </w:rPr>
        <w:t>.</w:t>
      </w:r>
    </w:p>
    <w:p w:rsidR="00772B88" w:rsidRPr="007B13B3" w:rsidRDefault="00772B88" w:rsidP="00772B88">
      <w:pPr>
        <w:pStyle w:val="a4"/>
        <w:spacing w:before="100" w:beforeAutospacing="1" w:after="100" w:afterAutospacing="1" w:line="240" w:lineRule="auto"/>
        <w:rPr>
          <w:rFonts w:ascii="Times New Roman" w:eastAsia="Times New Roman" w:hAnsi="Times New Roman" w:cs="Times New Roman"/>
          <w:sz w:val="24"/>
          <w:szCs w:val="24"/>
        </w:rPr>
      </w:pPr>
    </w:p>
    <w:p w:rsidR="00772B88" w:rsidRPr="00772B88" w:rsidRDefault="00772B88" w:rsidP="003A72CB">
      <w:pPr>
        <w:spacing w:before="100" w:beforeAutospacing="1" w:after="100" w:afterAutospacing="1" w:line="240" w:lineRule="auto"/>
        <w:rPr>
          <w:rFonts w:ascii="Times New Roman" w:eastAsia="Times New Roman" w:hAnsi="Times New Roman" w:cs="Times New Roman"/>
          <w:sz w:val="24"/>
          <w:szCs w:val="24"/>
        </w:rPr>
      </w:pPr>
      <w:r w:rsidRPr="00772B88">
        <w:rPr>
          <w:rFonts w:ascii="Times New Roman" w:eastAsia="Times New Roman" w:hAnsi="Times New Roman" w:cs="Times New Roman" w:hint="cs"/>
          <w:b/>
          <w:bCs/>
          <w:sz w:val="28"/>
          <w:szCs w:val="28"/>
          <w:u w:val="single"/>
          <w:rtl/>
        </w:rPr>
        <w:t>ל</w:t>
      </w:r>
      <w:r w:rsidRPr="00772B88">
        <w:rPr>
          <w:rFonts w:ascii="Times New Roman" w:eastAsia="Times New Roman" w:hAnsi="Times New Roman" w:cs="Times New Roman"/>
          <w:b/>
          <w:bCs/>
          <w:sz w:val="28"/>
          <w:szCs w:val="28"/>
          <w:u w:val="single"/>
          <w:rtl/>
        </w:rPr>
        <w:t>חיות עם קרישת סינוס ורידי במוח</w:t>
      </w:r>
      <w:r w:rsidRPr="00772B88">
        <w:rPr>
          <w:rFonts w:ascii="Times New Roman" w:eastAsia="Times New Roman" w:hAnsi="Times New Roman" w:cs="Times New Roman"/>
          <w:sz w:val="24"/>
          <w:szCs w:val="24"/>
        </w:rPr>
        <w:br/>
      </w:r>
      <w:r w:rsidRPr="00772B88">
        <w:rPr>
          <w:rFonts w:ascii="Times New Roman" w:eastAsia="Times New Roman" w:hAnsi="Times New Roman" w:cs="Times New Roman"/>
          <w:sz w:val="24"/>
          <w:szCs w:val="24"/>
          <w:rtl/>
        </w:rPr>
        <w:t>להלן כמה טיפים עבורך</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Pr="00772B88">
        <w:rPr>
          <w:rFonts w:ascii="Times New Roman" w:eastAsia="Times New Roman" w:hAnsi="Times New Roman" w:cs="Times New Roman"/>
          <w:b/>
          <w:bCs/>
          <w:sz w:val="24"/>
          <w:szCs w:val="24"/>
          <w:rtl/>
        </w:rPr>
        <w:t>תרופות</w:t>
      </w:r>
      <w:r w:rsidRPr="00772B88">
        <w:rPr>
          <w:rFonts w:ascii="Times New Roman" w:eastAsia="Times New Roman" w:hAnsi="Times New Roman" w:cs="Times New Roman"/>
          <w:sz w:val="24"/>
          <w:szCs w:val="24"/>
        </w:rPr>
        <w:br/>
        <w:t xml:space="preserve">• </w:t>
      </w:r>
      <w:r>
        <w:rPr>
          <w:rFonts w:ascii="Times New Roman" w:eastAsia="Times New Roman" w:hAnsi="Times New Roman" w:cs="Times New Roman" w:hint="cs"/>
          <w:sz w:val="24"/>
          <w:szCs w:val="24"/>
          <w:rtl/>
        </w:rPr>
        <w:t xml:space="preserve"> </w:t>
      </w:r>
      <w:r w:rsidRPr="00772B88">
        <w:rPr>
          <w:rFonts w:ascii="Times New Roman" w:eastAsia="Times New Roman" w:hAnsi="Times New Roman" w:cs="Times New Roman"/>
          <w:sz w:val="24"/>
          <w:szCs w:val="24"/>
          <w:rtl/>
        </w:rPr>
        <w:t xml:space="preserve">תמיד קח את </w:t>
      </w:r>
      <w:r w:rsidR="003A72CB">
        <w:rPr>
          <w:rFonts w:ascii="Times New Roman" w:eastAsia="Times New Roman" w:hAnsi="Times New Roman" w:cs="Times New Roman" w:hint="cs"/>
          <w:sz w:val="24"/>
          <w:szCs w:val="24"/>
          <w:rtl/>
        </w:rPr>
        <w:t>ה</w:t>
      </w:r>
      <w:r w:rsidRPr="00772B88">
        <w:rPr>
          <w:rFonts w:ascii="Times New Roman" w:eastAsia="Times New Roman" w:hAnsi="Times New Roman" w:cs="Times New Roman"/>
          <w:sz w:val="24"/>
          <w:szCs w:val="24"/>
          <w:rtl/>
        </w:rPr>
        <w:t xml:space="preserve">תרופות </w:t>
      </w:r>
      <w:r w:rsidR="003A72CB">
        <w:rPr>
          <w:rFonts w:ascii="Times New Roman" w:eastAsia="Times New Roman" w:hAnsi="Times New Roman" w:cs="Times New Roman" w:hint="cs"/>
          <w:sz w:val="24"/>
          <w:szCs w:val="24"/>
          <w:rtl/>
        </w:rPr>
        <w:t xml:space="preserve"> נוגדות ה</w:t>
      </w:r>
      <w:r w:rsidRPr="00772B88">
        <w:rPr>
          <w:rFonts w:ascii="Times New Roman" w:eastAsia="Times New Roman" w:hAnsi="Times New Roman" w:cs="Times New Roman"/>
          <w:sz w:val="24"/>
          <w:szCs w:val="24"/>
          <w:rtl/>
        </w:rPr>
        <w:t>קרישה שלך לפי ההנחיות של שירות הקרישה שלך או הרופא שלך ואל תפספס את הפגישות למעקב עם שירות הקרישה או הרופא שלך</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0000290C" w:rsidRPr="00772B88">
        <w:rPr>
          <w:rFonts w:ascii="Times New Roman" w:eastAsia="Times New Roman" w:hAnsi="Times New Roman" w:cs="Times New Roman"/>
          <w:sz w:val="24"/>
          <w:szCs w:val="24"/>
        </w:rPr>
        <w:t xml:space="preserve">• </w:t>
      </w:r>
      <w:r w:rsidR="0000290C">
        <w:rPr>
          <w:rFonts w:ascii="Times New Roman" w:eastAsia="Times New Roman" w:hAnsi="Times New Roman" w:cs="Times New Roman" w:hint="cs"/>
          <w:sz w:val="24"/>
          <w:szCs w:val="24"/>
          <w:rtl/>
        </w:rPr>
        <w:t>תרופות</w:t>
      </w:r>
      <w:r w:rsidRPr="00772B88">
        <w:rPr>
          <w:rFonts w:ascii="Times New Roman" w:eastAsia="Times New Roman" w:hAnsi="Times New Roman" w:cs="Times New Roman"/>
          <w:sz w:val="24"/>
          <w:szCs w:val="24"/>
          <w:rtl/>
        </w:rPr>
        <w:t xml:space="preserve"> אנטי-קרישה עוצרות את קרישת הדם. זה מקנה לך סיכון גבוה יותר להופעת דימומים. </w:t>
      </w:r>
      <w:r w:rsidR="003A72CB">
        <w:rPr>
          <w:rFonts w:ascii="Times New Roman" w:eastAsia="Times New Roman" w:hAnsi="Times New Roman" w:cs="Times New Roman" w:hint="cs"/>
          <w:sz w:val="24"/>
          <w:szCs w:val="24"/>
          <w:rtl/>
        </w:rPr>
        <w:t>ייתכן ש</w:t>
      </w:r>
      <w:r w:rsidRPr="00772B88">
        <w:rPr>
          <w:rFonts w:ascii="Times New Roman" w:eastAsia="Times New Roman" w:hAnsi="Times New Roman" w:cs="Times New Roman"/>
          <w:sz w:val="24"/>
          <w:szCs w:val="24"/>
          <w:rtl/>
        </w:rPr>
        <w:t>פצעים</w:t>
      </w:r>
      <w:r w:rsidR="003A72CB">
        <w:rPr>
          <w:rFonts w:ascii="Times New Roman" w:eastAsia="Times New Roman" w:hAnsi="Times New Roman" w:cs="Times New Roman" w:hint="cs"/>
          <w:sz w:val="24"/>
          <w:szCs w:val="24"/>
          <w:rtl/>
        </w:rPr>
        <w:t xml:space="preserve"> וחתכים יגרמו דימום רב מהרגיל</w:t>
      </w:r>
      <w:r w:rsidRPr="00772B88">
        <w:rPr>
          <w:rFonts w:ascii="Times New Roman" w:eastAsia="Times New Roman" w:hAnsi="Times New Roman" w:cs="Times New Roman"/>
          <w:sz w:val="24"/>
          <w:szCs w:val="24"/>
          <w:rtl/>
        </w:rPr>
        <w:t>. פנה לשירות הקרישה או לרופא שלך אם אתה חווה חבורות שלא ניתן להסביר או דימומים לא רגילים כמו דימומים מהאף, פצע שדימם, מחזור כבד או לא צפוי, דם בשתן או בצואה, שיעול או הקאה של דם או משהו שנראה כמו גרגרי קפה</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0000290C" w:rsidRPr="00772B88">
        <w:rPr>
          <w:rFonts w:ascii="Times New Roman" w:eastAsia="Times New Roman" w:hAnsi="Times New Roman" w:cs="Times New Roman"/>
          <w:sz w:val="24"/>
          <w:szCs w:val="24"/>
        </w:rPr>
        <w:t xml:space="preserve">• </w:t>
      </w:r>
      <w:r w:rsidR="0000290C">
        <w:rPr>
          <w:rFonts w:ascii="Times New Roman" w:eastAsia="Times New Roman" w:hAnsi="Times New Roman" w:cs="Times New Roman" w:hint="cs"/>
          <w:sz w:val="24"/>
          <w:szCs w:val="24"/>
          <w:rtl/>
        </w:rPr>
        <w:t>אם</w:t>
      </w:r>
      <w:r w:rsidRPr="00772B88">
        <w:rPr>
          <w:rFonts w:ascii="Times New Roman" w:eastAsia="Times New Roman" w:hAnsi="Times New Roman" w:cs="Times New Roman"/>
          <w:sz w:val="24"/>
          <w:szCs w:val="24"/>
          <w:rtl/>
        </w:rPr>
        <w:t xml:space="preserve"> </w:t>
      </w:r>
      <w:r w:rsidR="003A72CB">
        <w:rPr>
          <w:rFonts w:ascii="Times New Roman" w:eastAsia="Times New Roman" w:hAnsi="Times New Roman" w:cs="Times New Roman" w:hint="cs"/>
          <w:sz w:val="24"/>
          <w:szCs w:val="24"/>
          <w:rtl/>
        </w:rPr>
        <w:t>נ</w:t>
      </w:r>
      <w:r w:rsidRPr="00772B88">
        <w:rPr>
          <w:rFonts w:ascii="Times New Roman" w:eastAsia="Times New Roman" w:hAnsi="Times New Roman" w:cs="Times New Roman"/>
          <w:sz w:val="24"/>
          <w:szCs w:val="24"/>
          <w:rtl/>
        </w:rPr>
        <w:t xml:space="preserve">פגעת בראשך וכתוצאה מכך יש לך </w:t>
      </w:r>
      <w:r w:rsidR="003A72CB" w:rsidRPr="003A72CB">
        <w:rPr>
          <w:rFonts w:ascii="Times New Roman" w:eastAsia="Times New Roman" w:hAnsi="Times New Roman" w:cs="Times New Roman" w:hint="cs"/>
          <w:sz w:val="24"/>
          <w:szCs w:val="24"/>
          <w:rtl/>
        </w:rPr>
        <w:t>שטף דם</w:t>
      </w:r>
      <w:r w:rsidRPr="003A72CB">
        <w:rPr>
          <w:rFonts w:ascii="Times New Roman" w:eastAsia="Times New Roman" w:hAnsi="Times New Roman" w:cs="Times New Roman"/>
          <w:sz w:val="24"/>
          <w:szCs w:val="24"/>
          <w:rtl/>
        </w:rPr>
        <w:t xml:space="preserve"> </w:t>
      </w:r>
      <w:r w:rsidRPr="00772B88">
        <w:rPr>
          <w:rFonts w:ascii="Times New Roman" w:eastAsia="Times New Roman" w:hAnsi="Times New Roman" w:cs="Times New Roman"/>
          <w:sz w:val="24"/>
          <w:szCs w:val="24"/>
          <w:rtl/>
        </w:rPr>
        <w:t>או פצע, מומלץ לפנות לשירות הקרישה או לרופא שלך</w:t>
      </w:r>
      <w:r w:rsidRPr="00772B88">
        <w:rPr>
          <w:rFonts w:ascii="Times New Roman" w:eastAsia="Times New Roman" w:hAnsi="Times New Roman" w:cs="Times New Roman"/>
          <w:sz w:val="24"/>
          <w:szCs w:val="24"/>
        </w:rPr>
        <w:t>.</w:t>
      </w:r>
    </w:p>
    <w:p w:rsidR="00772B88" w:rsidRPr="00772B88" w:rsidRDefault="0000290C" w:rsidP="003A72CB">
      <w:pPr>
        <w:spacing w:before="100" w:beforeAutospacing="1" w:after="100" w:afterAutospacing="1" w:line="240" w:lineRule="auto"/>
        <w:rPr>
          <w:rFonts w:ascii="Times New Roman" w:eastAsia="Times New Roman" w:hAnsi="Times New Roman" w:cs="Times New Roman"/>
          <w:sz w:val="24"/>
          <w:szCs w:val="24"/>
        </w:rPr>
      </w:pPr>
      <w:r w:rsidRPr="00772B88">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הימנע</w:t>
      </w:r>
      <w:r w:rsidR="00772B88" w:rsidRPr="00772B88">
        <w:rPr>
          <w:rFonts w:ascii="Times New Roman" w:eastAsia="Times New Roman" w:hAnsi="Times New Roman" w:cs="Times New Roman"/>
          <w:sz w:val="24"/>
          <w:szCs w:val="24"/>
          <w:rtl/>
        </w:rPr>
        <w:t xml:space="preserve"> מספורט שיש בו סיכון לפגיעות ומספורט מגע, כמו כדורגל, רוגבי, הוקי, אמנויות לחימה, סקי ורכיבת סוסים. כך תצמצם את הסיכון לדימומים</w:t>
      </w:r>
      <w:r w:rsidR="00772B88" w:rsidRPr="00772B88">
        <w:rPr>
          <w:rFonts w:ascii="Times New Roman" w:eastAsia="Times New Roman" w:hAnsi="Times New Roman" w:cs="Times New Roman"/>
          <w:sz w:val="24"/>
          <w:szCs w:val="24"/>
        </w:rPr>
        <w:t>.</w:t>
      </w:r>
      <w:r w:rsidR="00772B88" w:rsidRPr="00772B88">
        <w:rPr>
          <w:rFonts w:ascii="Times New Roman" w:eastAsia="Times New Roman" w:hAnsi="Times New Roman" w:cs="Times New Roman"/>
          <w:sz w:val="24"/>
          <w:szCs w:val="24"/>
        </w:rPr>
        <w:br/>
      </w:r>
      <w:r w:rsidR="000B0FAC">
        <w:rPr>
          <w:rFonts w:ascii="Times New Roman" w:eastAsia="Times New Roman" w:hAnsi="Times New Roman" w:cs="Times New Roman"/>
          <w:sz w:val="24"/>
          <w:szCs w:val="24"/>
        </w:rPr>
        <w:t xml:space="preserve"> </w:t>
      </w:r>
      <w:r w:rsidR="00772B88" w:rsidRPr="00772B88">
        <w:rPr>
          <w:rFonts w:ascii="Times New Roman" w:eastAsia="Times New Roman" w:hAnsi="Times New Roman" w:cs="Times New Roman"/>
          <w:sz w:val="24"/>
          <w:szCs w:val="24"/>
        </w:rPr>
        <w:t xml:space="preserve">• </w:t>
      </w:r>
      <w:r w:rsidR="00772B88" w:rsidRPr="00772B88">
        <w:rPr>
          <w:rFonts w:ascii="Times New Roman" w:eastAsia="Times New Roman" w:hAnsi="Times New Roman" w:cs="Times New Roman"/>
          <w:sz w:val="24"/>
          <w:szCs w:val="24"/>
          <w:rtl/>
        </w:rPr>
        <w:t xml:space="preserve">האם אתה חולה? שפעת או שלשולים יכולים להפריע לדרך בה פועלות </w:t>
      </w:r>
      <w:r w:rsidR="003A72CB">
        <w:rPr>
          <w:rFonts w:ascii="Times New Roman" w:eastAsia="Times New Roman" w:hAnsi="Times New Roman" w:cs="Times New Roman" w:hint="cs"/>
          <w:sz w:val="24"/>
          <w:szCs w:val="24"/>
          <w:rtl/>
        </w:rPr>
        <w:t>ה</w:t>
      </w:r>
      <w:r w:rsidR="00772B88" w:rsidRPr="00772B88">
        <w:rPr>
          <w:rFonts w:ascii="Times New Roman" w:eastAsia="Times New Roman" w:hAnsi="Times New Roman" w:cs="Times New Roman"/>
          <w:sz w:val="24"/>
          <w:szCs w:val="24"/>
          <w:rtl/>
        </w:rPr>
        <w:t xml:space="preserve">תרופות </w:t>
      </w:r>
      <w:r w:rsidR="003A72CB">
        <w:rPr>
          <w:rFonts w:ascii="Times New Roman" w:eastAsia="Times New Roman" w:hAnsi="Times New Roman" w:cs="Times New Roman" w:hint="cs"/>
          <w:sz w:val="24"/>
          <w:szCs w:val="24"/>
          <w:rtl/>
        </w:rPr>
        <w:t>נוגדות ה</w:t>
      </w:r>
      <w:r w:rsidR="00772B88" w:rsidRPr="00772B88">
        <w:rPr>
          <w:rFonts w:ascii="Times New Roman" w:eastAsia="Times New Roman" w:hAnsi="Times New Roman" w:cs="Times New Roman"/>
          <w:sz w:val="24"/>
          <w:szCs w:val="24"/>
          <w:rtl/>
        </w:rPr>
        <w:t>קרישה שלך. לכן, תמיד פנה לשירות הקרישה או לרופא שלך אם אתה חולה</w:t>
      </w:r>
      <w:r w:rsidR="00772B88" w:rsidRPr="00772B88">
        <w:rPr>
          <w:rFonts w:ascii="Times New Roman" w:eastAsia="Times New Roman" w:hAnsi="Times New Roman" w:cs="Times New Roman"/>
          <w:sz w:val="24"/>
          <w:szCs w:val="24"/>
        </w:rPr>
        <w:t>.</w:t>
      </w:r>
      <w:r w:rsidR="00772B88" w:rsidRPr="00772B88">
        <w:rPr>
          <w:rFonts w:ascii="Times New Roman" w:eastAsia="Times New Roman" w:hAnsi="Times New Roman" w:cs="Times New Roman"/>
          <w:sz w:val="24"/>
          <w:szCs w:val="24"/>
        </w:rPr>
        <w:br/>
      </w:r>
      <w:r w:rsidR="000B0FAC">
        <w:rPr>
          <w:rFonts w:ascii="Times New Roman" w:eastAsia="Times New Roman" w:hAnsi="Times New Roman" w:cs="Times New Roman"/>
          <w:sz w:val="24"/>
          <w:szCs w:val="24"/>
        </w:rPr>
        <w:t xml:space="preserve"> </w:t>
      </w:r>
      <w:r w:rsidR="00772B88" w:rsidRPr="00772B88">
        <w:rPr>
          <w:rFonts w:ascii="Times New Roman" w:eastAsia="Times New Roman" w:hAnsi="Times New Roman" w:cs="Times New Roman"/>
          <w:sz w:val="24"/>
          <w:szCs w:val="24"/>
        </w:rPr>
        <w:t xml:space="preserve">• </w:t>
      </w:r>
      <w:r w:rsidR="00772B88" w:rsidRPr="00772B88">
        <w:rPr>
          <w:rFonts w:ascii="Times New Roman" w:eastAsia="Times New Roman" w:hAnsi="Times New Roman" w:cs="Times New Roman"/>
          <w:sz w:val="24"/>
          <w:szCs w:val="24"/>
          <w:rtl/>
        </w:rPr>
        <w:t xml:space="preserve">האם אתה עובר ניתוח או צריך לעקור שן? במקרה כזה, ספר למומחה או לרופא השיניים שלך שיש לך (הייתה לך) קרישה ואתה משתמש בתרופות </w:t>
      </w:r>
      <w:r w:rsidR="003A72CB">
        <w:rPr>
          <w:rFonts w:ascii="Times New Roman" w:eastAsia="Times New Roman" w:hAnsi="Times New Roman" w:cs="Times New Roman" w:hint="cs"/>
          <w:sz w:val="24"/>
          <w:szCs w:val="24"/>
          <w:rtl/>
        </w:rPr>
        <w:t xml:space="preserve"> נוגדות </w:t>
      </w:r>
      <w:r w:rsidR="00772B88" w:rsidRPr="00772B88">
        <w:rPr>
          <w:rFonts w:ascii="Times New Roman" w:eastAsia="Times New Roman" w:hAnsi="Times New Roman" w:cs="Times New Roman"/>
          <w:sz w:val="24"/>
          <w:szCs w:val="24"/>
          <w:rtl/>
        </w:rPr>
        <w:t>קרישה</w:t>
      </w:r>
      <w:r w:rsidR="00772B88" w:rsidRPr="00772B88">
        <w:rPr>
          <w:rFonts w:ascii="Times New Roman" w:eastAsia="Times New Roman" w:hAnsi="Times New Roman" w:cs="Times New Roman"/>
          <w:sz w:val="24"/>
          <w:szCs w:val="24"/>
        </w:rPr>
        <w:t>.</w:t>
      </w:r>
      <w:r w:rsidR="00772B88" w:rsidRPr="00772B88">
        <w:rPr>
          <w:rFonts w:ascii="Times New Roman" w:eastAsia="Times New Roman" w:hAnsi="Times New Roman" w:cs="Times New Roman"/>
          <w:sz w:val="24"/>
          <w:szCs w:val="24"/>
        </w:rPr>
        <w:br/>
      </w:r>
      <w:r w:rsidR="000B0FAC">
        <w:rPr>
          <w:rFonts w:ascii="Times New Roman" w:eastAsia="Times New Roman" w:hAnsi="Times New Roman" w:cs="Times New Roman"/>
          <w:sz w:val="24"/>
          <w:szCs w:val="24"/>
        </w:rPr>
        <w:t xml:space="preserve"> </w:t>
      </w:r>
      <w:r w:rsidR="00772B88" w:rsidRPr="00772B88">
        <w:rPr>
          <w:rFonts w:ascii="Times New Roman" w:eastAsia="Times New Roman" w:hAnsi="Times New Roman" w:cs="Times New Roman"/>
          <w:sz w:val="24"/>
          <w:szCs w:val="24"/>
        </w:rPr>
        <w:t xml:space="preserve">• </w:t>
      </w:r>
      <w:r w:rsidR="00772B88" w:rsidRPr="00772B88">
        <w:rPr>
          <w:rFonts w:ascii="Times New Roman" w:eastAsia="Times New Roman" w:hAnsi="Times New Roman" w:cs="Times New Roman"/>
          <w:sz w:val="24"/>
          <w:szCs w:val="24"/>
          <w:rtl/>
        </w:rPr>
        <w:t xml:space="preserve">האם יש לך </w:t>
      </w:r>
      <w:r w:rsidRPr="00772B88">
        <w:rPr>
          <w:rFonts w:ascii="Times New Roman" w:eastAsia="Times New Roman" w:hAnsi="Times New Roman" w:cs="Times New Roman" w:hint="cs"/>
          <w:sz w:val="24"/>
          <w:szCs w:val="24"/>
          <w:rtl/>
        </w:rPr>
        <w:t>ת</w:t>
      </w:r>
      <w:r>
        <w:rPr>
          <w:rFonts w:ascii="Times New Roman" w:eastAsia="Times New Roman" w:hAnsi="Times New Roman" w:cs="Times New Roman" w:hint="cs"/>
          <w:sz w:val="24"/>
          <w:szCs w:val="24"/>
          <w:rtl/>
        </w:rPr>
        <w:t>וכנית</w:t>
      </w:r>
      <w:r w:rsidR="00772B88" w:rsidRPr="00772B88">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ל</w:t>
      </w:r>
      <w:r w:rsidR="00772B88" w:rsidRPr="00772B88">
        <w:rPr>
          <w:rFonts w:ascii="Times New Roman" w:eastAsia="Times New Roman" w:hAnsi="Times New Roman" w:cs="Times New Roman"/>
          <w:sz w:val="24"/>
          <w:szCs w:val="24"/>
          <w:rtl/>
        </w:rPr>
        <w:t xml:space="preserve">חופשה ואתה נמצא כעת תחת פיקוח של שירות הקרישה? יידע אותם על חופשתך. כך הם יוכלו להתאים את תקופת המינון של תרופות </w:t>
      </w:r>
      <w:r w:rsidR="003A72CB">
        <w:rPr>
          <w:rFonts w:ascii="Times New Roman" w:eastAsia="Times New Roman" w:hAnsi="Times New Roman" w:cs="Times New Roman" w:hint="cs"/>
          <w:sz w:val="24"/>
          <w:szCs w:val="24"/>
          <w:rtl/>
        </w:rPr>
        <w:t xml:space="preserve"> נוגדות </w:t>
      </w:r>
      <w:r w:rsidR="00772B88" w:rsidRPr="00772B88">
        <w:rPr>
          <w:rFonts w:ascii="Times New Roman" w:eastAsia="Times New Roman" w:hAnsi="Times New Roman" w:cs="Times New Roman"/>
          <w:sz w:val="24"/>
          <w:szCs w:val="24"/>
          <w:rtl/>
        </w:rPr>
        <w:t>קרישה ולספק לך מסמך בינלאומי שמציין שאתה מטופל על קרישה</w:t>
      </w:r>
      <w:r w:rsidR="00772B88" w:rsidRPr="00772B88">
        <w:rPr>
          <w:rFonts w:ascii="Times New Roman" w:eastAsia="Times New Roman" w:hAnsi="Times New Roman" w:cs="Times New Roman"/>
          <w:sz w:val="24"/>
          <w:szCs w:val="24"/>
        </w:rPr>
        <w:t>.</w:t>
      </w:r>
      <w:r w:rsidR="00772B88" w:rsidRPr="00772B88">
        <w:rPr>
          <w:rFonts w:ascii="Times New Roman" w:eastAsia="Times New Roman" w:hAnsi="Times New Roman" w:cs="Times New Roman"/>
          <w:sz w:val="24"/>
          <w:szCs w:val="24"/>
        </w:rPr>
        <w:br/>
      </w:r>
      <w:r w:rsidR="000B0FAC">
        <w:rPr>
          <w:rFonts w:ascii="Times New Roman" w:eastAsia="Times New Roman" w:hAnsi="Times New Roman" w:cs="Times New Roman"/>
          <w:sz w:val="24"/>
          <w:szCs w:val="24"/>
        </w:rPr>
        <w:t xml:space="preserve"> </w:t>
      </w:r>
      <w:r w:rsidR="00772B88" w:rsidRPr="00772B88">
        <w:rPr>
          <w:rFonts w:ascii="Times New Roman" w:eastAsia="Times New Roman" w:hAnsi="Times New Roman" w:cs="Times New Roman"/>
          <w:sz w:val="24"/>
          <w:szCs w:val="24"/>
        </w:rPr>
        <w:t xml:space="preserve">• </w:t>
      </w:r>
      <w:r w:rsidR="00772B88" w:rsidRPr="00772B88">
        <w:rPr>
          <w:rFonts w:ascii="Times New Roman" w:eastAsia="Times New Roman" w:hAnsi="Times New Roman" w:cs="Times New Roman"/>
          <w:sz w:val="24"/>
          <w:szCs w:val="24"/>
          <w:rtl/>
        </w:rPr>
        <w:t>אם אתה רוצה להיות הורה, אנא פנה לרופא שלך. תרופות אנטי-קרישה מסוימות ותרופות לאפילפסיה עשויות להיות מזיקות לילדך שטרם נולד</w:t>
      </w:r>
      <w:r w:rsidR="00772B88" w:rsidRPr="00772B88">
        <w:rPr>
          <w:rFonts w:ascii="Times New Roman" w:eastAsia="Times New Roman" w:hAnsi="Times New Roman" w:cs="Times New Roman"/>
          <w:sz w:val="24"/>
          <w:szCs w:val="24"/>
        </w:rPr>
        <w:t>.</w:t>
      </w:r>
      <w:r w:rsidR="00772B88" w:rsidRPr="00772B88">
        <w:rPr>
          <w:rFonts w:ascii="Times New Roman" w:eastAsia="Times New Roman" w:hAnsi="Times New Roman" w:cs="Times New Roman"/>
          <w:sz w:val="24"/>
          <w:szCs w:val="24"/>
        </w:rPr>
        <w:br/>
      </w:r>
      <w:r w:rsidRPr="00772B88">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בקש</w:t>
      </w:r>
      <w:r w:rsidR="00772B88" w:rsidRPr="00772B88">
        <w:rPr>
          <w:rFonts w:ascii="Times New Roman" w:eastAsia="Times New Roman" w:hAnsi="Times New Roman" w:cs="Times New Roman"/>
          <w:sz w:val="24"/>
          <w:szCs w:val="24"/>
          <w:rtl/>
        </w:rPr>
        <w:t xml:space="preserve"> דרכון תרופות מבית המרקחת שלך</w:t>
      </w:r>
      <w:r w:rsidR="00772B88" w:rsidRPr="00772B88">
        <w:rPr>
          <w:rFonts w:ascii="Times New Roman" w:eastAsia="Times New Roman" w:hAnsi="Times New Roman" w:cs="Times New Roman"/>
          <w:sz w:val="24"/>
          <w:szCs w:val="24"/>
        </w:rPr>
        <w:t>.</w:t>
      </w:r>
    </w:p>
    <w:p w:rsidR="00772B88" w:rsidRPr="00772B88" w:rsidRDefault="00772B88" w:rsidP="003A72CB">
      <w:pPr>
        <w:spacing w:before="100" w:beforeAutospacing="1" w:after="100" w:afterAutospacing="1" w:line="240" w:lineRule="auto"/>
        <w:rPr>
          <w:rFonts w:ascii="Times New Roman" w:eastAsia="Times New Roman" w:hAnsi="Times New Roman" w:cs="Times New Roman"/>
          <w:sz w:val="24"/>
          <w:szCs w:val="24"/>
        </w:rPr>
      </w:pPr>
      <w:r w:rsidRPr="00772B88">
        <w:rPr>
          <w:rFonts w:ascii="Times New Roman" w:eastAsia="Times New Roman" w:hAnsi="Times New Roman" w:cs="Times New Roman"/>
          <w:b/>
          <w:bCs/>
          <w:sz w:val="24"/>
          <w:szCs w:val="24"/>
          <w:rtl/>
        </w:rPr>
        <w:lastRenderedPageBreak/>
        <w:t>עצות נוספות</w:t>
      </w:r>
      <w:r w:rsidRPr="00772B88">
        <w:rPr>
          <w:rFonts w:ascii="Times New Roman" w:eastAsia="Times New Roman" w:hAnsi="Times New Roman" w:cs="Times New Roman"/>
          <w:sz w:val="24"/>
          <w:szCs w:val="24"/>
        </w:rPr>
        <w:br/>
      </w:r>
      <w:r w:rsidR="002E1532">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tl/>
        </w:rPr>
        <w:t>אם אתה מעשן, הפסק לעשן</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000B0FAC">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tl/>
        </w:rPr>
        <w:t>חיה חיים בריאים ו</w:t>
      </w:r>
      <w:r w:rsidR="003A72CB">
        <w:rPr>
          <w:rFonts w:ascii="Times New Roman" w:eastAsia="Times New Roman" w:hAnsi="Times New Roman" w:cs="Times New Roman" w:hint="cs"/>
          <w:sz w:val="24"/>
          <w:szCs w:val="24"/>
          <w:rtl/>
        </w:rPr>
        <w:t xml:space="preserve">דאג לבצע </w:t>
      </w:r>
      <w:r w:rsidRPr="00772B88">
        <w:rPr>
          <w:rFonts w:ascii="Times New Roman" w:eastAsia="Times New Roman" w:hAnsi="Times New Roman" w:cs="Times New Roman"/>
          <w:sz w:val="24"/>
          <w:szCs w:val="24"/>
          <w:rtl/>
        </w:rPr>
        <w:t>מספיק פעילות גופנית, אכול בריא ומגוון. אתה יכול להתייעץ עם מאמן אורח חיים שיעזור לך בכך</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002E1532">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tl/>
        </w:rPr>
        <w:t xml:space="preserve">כאשר הסימפטומים שלך נעלמים, תוכל לחזור לפעילויות היומיום שלך. </w:t>
      </w:r>
      <w:r w:rsidR="003A72CB">
        <w:rPr>
          <w:rFonts w:ascii="Times New Roman" w:eastAsia="Times New Roman" w:hAnsi="Times New Roman" w:cs="Times New Roman" w:hint="cs"/>
          <w:sz w:val="24"/>
          <w:szCs w:val="24"/>
          <w:rtl/>
        </w:rPr>
        <w:t>התזמון ל</w:t>
      </w:r>
      <w:r w:rsidRPr="00772B88">
        <w:rPr>
          <w:rFonts w:ascii="Times New Roman" w:eastAsia="Times New Roman" w:hAnsi="Times New Roman" w:cs="Times New Roman"/>
          <w:sz w:val="24"/>
          <w:szCs w:val="24"/>
          <w:rtl/>
        </w:rPr>
        <w:t>זה משתנה עבור כל אחד. הקשב היטב לגופך</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002E1532">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tl/>
        </w:rPr>
        <w:t xml:space="preserve">נשים שמשתמשות בגלולות למניעת הריון מתבקשות להפסיק אותן באותו זמן שבו מפסיקים את </w:t>
      </w:r>
      <w:r w:rsidR="003A72CB">
        <w:rPr>
          <w:rFonts w:ascii="Times New Roman" w:eastAsia="Times New Roman" w:hAnsi="Times New Roman" w:cs="Times New Roman" w:hint="cs"/>
          <w:sz w:val="24"/>
          <w:szCs w:val="24"/>
          <w:rtl/>
        </w:rPr>
        <w:t>ה</w:t>
      </w:r>
      <w:r w:rsidRPr="00772B88">
        <w:rPr>
          <w:rFonts w:ascii="Times New Roman" w:eastAsia="Times New Roman" w:hAnsi="Times New Roman" w:cs="Times New Roman"/>
          <w:sz w:val="24"/>
          <w:szCs w:val="24"/>
          <w:rtl/>
        </w:rPr>
        <w:t xml:space="preserve">תרופות </w:t>
      </w:r>
      <w:r w:rsidR="003A72CB">
        <w:rPr>
          <w:rFonts w:ascii="Times New Roman" w:eastAsia="Times New Roman" w:hAnsi="Times New Roman" w:cs="Times New Roman" w:hint="cs"/>
          <w:sz w:val="24"/>
          <w:szCs w:val="24"/>
          <w:rtl/>
        </w:rPr>
        <w:t>נוגדות ה</w:t>
      </w:r>
      <w:r w:rsidRPr="00772B88">
        <w:rPr>
          <w:rFonts w:ascii="Times New Roman" w:eastAsia="Times New Roman" w:hAnsi="Times New Roman" w:cs="Times New Roman"/>
          <w:sz w:val="24"/>
          <w:szCs w:val="24"/>
          <w:rtl/>
        </w:rPr>
        <w:t>קרישה. אין צורך להפסיק מיד כשמאבחנים את קרישת הסינוס הוורידי במוח. ניתן לקחת את הגלולות באופן בטוח במהלך תקופת השימוש ב</w:t>
      </w:r>
      <w:r w:rsidR="003A72CB">
        <w:rPr>
          <w:rFonts w:ascii="Times New Roman" w:eastAsia="Times New Roman" w:hAnsi="Times New Roman" w:cs="Times New Roman" w:hint="cs"/>
          <w:sz w:val="24"/>
          <w:szCs w:val="24"/>
          <w:rtl/>
        </w:rPr>
        <w:t xml:space="preserve">נוגדי </w:t>
      </w:r>
      <w:r w:rsidRPr="00772B88">
        <w:rPr>
          <w:rFonts w:ascii="Times New Roman" w:eastAsia="Times New Roman" w:hAnsi="Times New Roman" w:cs="Times New Roman"/>
          <w:sz w:val="24"/>
          <w:szCs w:val="24"/>
          <w:rtl/>
        </w:rPr>
        <w:t xml:space="preserve">קרישה, מבלי להגדיל את הסיכון לקרישה. זה עשוי להיות רצוי להפחתת אובדן דם בזמן הווסת בשימוש במקביל עם תרופות </w:t>
      </w:r>
      <w:r w:rsidR="003A72CB">
        <w:rPr>
          <w:rFonts w:ascii="Times New Roman" w:eastAsia="Times New Roman" w:hAnsi="Times New Roman" w:cs="Times New Roman" w:hint="cs"/>
          <w:sz w:val="24"/>
          <w:szCs w:val="24"/>
          <w:rtl/>
        </w:rPr>
        <w:t xml:space="preserve"> נוגדות </w:t>
      </w:r>
      <w:r w:rsidRPr="00772B88">
        <w:rPr>
          <w:rFonts w:ascii="Times New Roman" w:eastAsia="Times New Roman" w:hAnsi="Times New Roman" w:cs="Times New Roman"/>
          <w:sz w:val="24"/>
          <w:szCs w:val="24"/>
          <w:rtl/>
        </w:rPr>
        <w:t>קרישה. צורות חלופיות של אמצעי מניעה הן, למשל, התקן תוך-רחמי</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000B0FAC">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tl/>
        </w:rPr>
        <w:t>נשים שמעוניינות לה</w:t>
      </w:r>
      <w:r w:rsidR="003A72CB">
        <w:rPr>
          <w:rFonts w:ascii="Times New Roman" w:eastAsia="Times New Roman" w:hAnsi="Times New Roman" w:cs="Times New Roman" w:hint="cs"/>
          <w:sz w:val="24"/>
          <w:szCs w:val="24"/>
          <w:rtl/>
        </w:rPr>
        <w:t xml:space="preserve">רות </w:t>
      </w:r>
      <w:r w:rsidRPr="00772B88">
        <w:rPr>
          <w:rFonts w:ascii="Times New Roman" w:eastAsia="Times New Roman" w:hAnsi="Times New Roman" w:cs="Times New Roman"/>
          <w:sz w:val="24"/>
          <w:szCs w:val="24"/>
          <w:rtl/>
        </w:rPr>
        <w:t xml:space="preserve">מתבקשות לפנות לרופא משפחה שלהן לפני </w:t>
      </w:r>
      <w:r w:rsidR="0000290C" w:rsidRPr="00772B88">
        <w:rPr>
          <w:rFonts w:ascii="Times New Roman" w:eastAsia="Times New Roman" w:hAnsi="Times New Roman" w:cs="Times New Roman" w:hint="cs"/>
          <w:sz w:val="24"/>
          <w:szCs w:val="24"/>
          <w:rtl/>
        </w:rPr>
        <w:t>ההיריו</w:t>
      </w:r>
      <w:r w:rsidR="0000290C" w:rsidRPr="00772B88">
        <w:rPr>
          <w:rFonts w:ascii="Times New Roman" w:eastAsia="Times New Roman" w:hAnsi="Times New Roman" w:cs="Times New Roman" w:hint="eastAsia"/>
          <w:sz w:val="24"/>
          <w:szCs w:val="24"/>
          <w:rtl/>
        </w:rPr>
        <w:t>ן</w:t>
      </w:r>
      <w:r w:rsidRPr="00772B88">
        <w:rPr>
          <w:rFonts w:ascii="Times New Roman" w:eastAsia="Times New Roman" w:hAnsi="Times New Roman" w:cs="Times New Roman"/>
          <w:sz w:val="24"/>
          <w:szCs w:val="24"/>
          <w:rtl/>
        </w:rPr>
        <w:t xml:space="preserve"> כדי לקבל הפניה למרפאת כלי דם </w:t>
      </w:r>
      <w:r w:rsidR="003A72CB">
        <w:rPr>
          <w:rFonts w:ascii="Times New Roman" w:eastAsia="Times New Roman" w:hAnsi="Times New Roman" w:cs="Times New Roman" w:hint="cs"/>
          <w:sz w:val="24"/>
          <w:szCs w:val="24"/>
          <w:rtl/>
        </w:rPr>
        <w:t>ו</w:t>
      </w:r>
      <w:r w:rsidRPr="00772B88">
        <w:rPr>
          <w:rFonts w:ascii="Times New Roman" w:eastAsia="Times New Roman" w:hAnsi="Times New Roman" w:cs="Times New Roman"/>
          <w:sz w:val="24"/>
          <w:szCs w:val="24"/>
          <w:rtl/>
        </w:rPr>
        <w:t xml:space="preserve">גניקולוגיה. נשים עם היסטוריה של קרישת סינוס ורידי במוח </w:t>
      </w:r>
      <w:r w:rsidR="003A72CB">
        <w:rPr>
          <w:rFonts w:ascii="Times New Roman" w:eastAsia="Times New Roman" w:hAnsi="Times New Roman" w:cs="Times New Roman" w:hint="cs"/>
          <w:sz w:val="24"/>
          <w:szCs w:val="24"/>
          <w:rtl/>
        </w:rPr>
        <w:t xml:space="preserve">אשר </w:t>
      </w:r>
      <w:r w:rsidR="0000290C">
        <w:rPr>
          <w:rFonts w:ascii="Times New Roman" w:eastAsia="Times New Roman" w:hAnsi="Times New Roman" w:cs="Times New Roman" w:hint="cs"/>
          <w:sz w:val="24"/>
          <w:szCs w:val="24"/>
          <w:rtl/>
        </w:rPr>
        <w:t>נכנסות להיריון</w:t>
      </w:r>
      <w:r w:rsidRPr="00772B88">
        <w:rPr>
          <w:rFonts w:ascii="Times New Roman" w:eastAsia="Times New Roman" w:hAnsi="Times New Roman" w:cs="Times New Roman"/>
          <w:sz w:val="24"/>
          <w:szCs w:val="24"/>
          <w:rtl/>
        </w:rPr>
        <w:t xml:space="preserve"> לרוב מקבלות טיפול עם תרופות </w:t>
      </w:r>
      <w:r w:rsidR="003A72CB">
        <w:rPr>
          <w:rFonts w:ascii="Times New Roman" w:eastAsia="Times New Roman" w:hAnsi="Times New Roman" w:cs="Times New Roman" w:hint="cs"/>
          <w:sz w:val="24"/>
          <w:szCs w:val="24"/>
          <w:rtl/>
        </w:rPr>
        <w:t xml:space="preserve"> נוגדות </w:t>
      </w:r>
      <w:r w:rsidRPr="00772B88">
        <w:rPr>
          <w:rFonts w:ascii="Times New Roman" w:eastAsia="Times New Roman" w:hAnsi="Times New Roman" w:cs="Times New Roman"/>
          <w:sz w:val="24"/>
          <w:szCs w:val="24"/>
          <w:rtl/>
        </w:rPr>
        <w:t>קרישה (</w:t>
      </w:r>
      <w:r w:rsidR="003A72CB">
        <w:rPr>
          <w:rFonts w:ascii="Times New Roman" w:eastAsia="Times New Roman" w:hAnsi="Times New Roman" w:cs="Times New Roman" w:hint="cs"/>
          <w:sz w:val="24"/>
          <w:szCs w:val="24"/>
          <w:rtl/>
        </w:rPr>
        <w:t xml:space="preserve">למשל </w:t>
      </w:r>
      <w:r w:rsidRPr="00772B88">
        <w:rPr>
          <w:rFonts w:ascii="Times New Roman" w:eastAsia="Times New Roman" w:hAnsi="Times New Roman" w:cs="Times New Roman"/>
          <w:sz w:val="24"/>
          <w:szCs w:val="24"/>
          <w:rtl/>
        </w:rPr>
        <w:t>הפרין בעל משקל מולקולרי נמוך) כדי למנוע קרישה במהלך ההיריון ובשבועות הראשונים לאחר מכן</w:t>
      </w:r>
      <w:r w:rsidRPr="00772B88">
        <w:rPr>
          <w:rFonts w:ascii="Times New Roman" w:eastAsia="Times New Roman" w:hAnsi="Times New Roman" w:cs="Times New Roman"/>
          <w:sz w:val="24"/>
          <w:szCs w:val="24"/>
        </w:rPr>
        <w:t>.</w:t>
      </w:r>
    </w:p>
    <w:p w:rsidR="00772B88" w:rsidRPr="00772B88" w:rsidRDefault="00772B88" w:rsidP="003A72CB">
      <w:pPr>
        <w:spacing w:before="100" w:beforeAutospacing="1" w:after="100" w:afterAutospacing="1" w:line="240" w:lineRule="auto"/>
        <w:rPr>
          <w:rFonts w:ascii="Times New Roman" w:eastAsia="Times New Roman" w:hAnsi="Times New Roman" w:cs="Times New Roman"/>
          <w:sz w:val="24"/>
          <w:szCs w:val="24"/>
        </w:rPr>
      </w:pPr>
      <w:r w:rsidRPr="00772B88">
        <w:rPr>
          <w:rFonts w:ascii="Times New Roman" w:eastAsia="Times New Roman" w:hAnsi="Times New Roman" w:cs="Times New Roman"/>
          <w:b/>
          <w:bCs/>
          <w:sz w:val="24"/>
          <w:szCs w:val="24"/>
          <w:rtl/>
        </w:rPr>
        <w:t>עצות לבעיות אפילפסיה</w:t>
      </w:r>
      <w:r w:rsidRPr="00772B88">
        <w:rPr>
          <w:rFonts w:ascii="Times New Roman" w:eastAsia="Times New Roman" w:hAnsi="Times New Roman" w:cs="Times New Roman"/>
          <w:sz w:val="24"/>
          <w:szCs w:val="24"/>
        </w:rPr>
        <w:br/>
      </w:r>
      <w:r w:rsidR="002E1532">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tl/>
        </w:rPr>
        <w:t>קח את תרופות האפילפסיה שלך בזמן</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002E1532">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Pr>
        <w:t xml:space="preserve">• </w:t>
      </w:r>
      <w:r w:rsidRPr="00772B88">
        <w:rPr>
          <w:rFonts w:ascii="Times New Roman" w:eastAsia="Times New Roman" w:hAnsi="Times New Roman" w:cs="Times New Roman"/>
          <w:sz w:val="24"/>
          <w:szCs w:val="24"/>
          <w:rtl/>
        </w:rPr>
        <w:t>אל תלך לשחות או להתקלח לבד, אלא תהיה עם מישהו שיכול להרים את ראשך מעל המים במקרה של התקף אפילפטי</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0000290C" w:rsidRPr="00772B88">
        <w:rPr>
          <w:rFonts w:ascii="Times New Roman" w:eastAsia="Times New Roman" w:hAnsi="Times New Roman" w:cs="Times New Roman"/>
          <w:sz w:val="24"/>
          <w:szCs w:val="24"/>
        </w:rPr>
        <w:t xml:space="preserve">• </w:t>
      </w:r>
      <w:r w:rsidR="0000290C">
        <w:rPr>
          <w:rFonts w:ascii="Times New Roman" w:eastAsia="Times New Roman" w:hAnsi="Times New Roman" w:cs="Times New Roman" w:hint="cs"/>
          <w:sz w:val="24"/>
          <w:szCs w:val="24"/>
          <w:rtl/>
        </w:rPr>
        <w:t>תחיה</w:t>
      </w:r>
      <w:r w:rsidRPr="00772B88">
        <w:rPr>
          <w:rFonts w:ascii="Times New Roman" w:eastAsia="Times New Roman" w:hAnsi="Times New Roman" w:cs="Times New Roman"/>
          <w:sz w:val="24"/>
          <w:szCs w:val="24"/>
          <w:rtl/>
        </w:rPr>
        <w:t xml:space="preserve"> בסדר </w:t>
      </w:r>
      <w:r w:rsidR="003A72CB">
        <w:rPr>
          <w:rFonts w:ascii="Times New Roman" w:eastAsia="Times New Roman" w:hAnsi="Times New Roman" w:cs="Times New Roman" w:hint="cs"/>
          <w:sz w:val="24"/>
          <w:szCs w:val="24"/>
          <w:rtl/>
        </w:rPr>
        <w:t>ושמור על סדרי חיים קבועים</w:t>
      </w:r>
      <w:r w:rsidRPr="00772B88">
        <w:rPr>
          <w:rFonts w:ascii="Times New Roman" w:eastAsia="Times New Roman" w:hAnsi="Times New Roman" w:cs="Times New Roman"/>
          <w:sz w:val="24"/>
          <w:szCs w:val="24"/>
          <w:rtl/>
        </w:rPr>
        <w:t>: קצב יום ולילה לא סדיר או חוסר שינה יכולים לגרום להתקף אפילפטי</w:t>
      </w:r>
      <w:r w:rsidRPr="00772B88">
        <w:rPr>
          <w:rFonts w:ascii="Times New Roman" w:eastAsia="Times New Roman" w:hAnsi="Times New Roman" w:cs="Times New Roman"/>
          <w:sz w:val="24"/>
          <w:szCs w:val="24"/>
        </w:rPr>
        <w:t>.</w:t>
      </w:r>
      <w:r w:rsidRPr="00772B88">
        <w:rPr>
          <w:rFonts w:ascii="Times New Roman" w:eastAsia="Times New Roman" w:hAnsi="Times New Roman" w:cs="Times New Roman"/>
          <w:sz w:val="24"/>
          <w:szCs w:val="24"/>
        </w:rPr>
        <w:br/>
      </w:r>
      <w:r w:rsidR="0000290C" w:rsidRPr="00772B88">
        <w:rPr>
          <w:rFonts w:ascii="Times New Roman" w:eastAsia="Times New Roman" w:hAnsi="Times New Roman" w:cs="Times New Roman"/>
          <w:sz w:val="24"/>
          <w:szCs w:val="24"/>
        </w:rPr>
        <w:t xml:space="preserve">• </w:t>
      </w:r>
      <w:r w:rsidR="0000290C">
        <w:rPr>
          <w:rFonts w:ascii="Times New Roman" w:eastAsia="Times New Roman" w:hAnsi="Times New Roman" w:cs="Times New Roman" w:hint="cs"/>
          <w:sz w:val="24"/>
          <w:szCs w:val="24"/>
          <w:rtl/>
        </w:rPr>
        <w:t>לאחר</w:t>
      </w:r>
      <w:r w:rsidRPr="00772B88">
        <w:rPr>
          <w:rFonts w:ascii="Times New Roman" w:eastAsia="Times New Roman" w:hAnsi="Times New Roman" w:cs="Times New Roman"/>
          <w:sz w:val="24"/>
          <w:szCs w:val="24"/>
          <w:rtl/>
        </w:rPr>
        <w:t xml:space="preserve"> התקף אפילפטי, אסור לך לנהוג ברכב או באופנוע לתקופה מסוימת. שאל את רופאך איזו תקופה חלה עליך</w:t>
      </w:r>
      <w:r w:rsidRPr="00772B88">
        <w:rPr>
          <w:rFonts w:ascii="Times New Roman" w:eastAsia="Times New Roman" w:hAnsi="Times New Roman" w:cs="Times New Roman"/>
          <w:sz w:val="24"/>
          <w:szCs w:val="24"/>
        </w:rPr>
        <w:t>.</w:t>
      </w:r>
    </w:p>
    <w:p w:rsidR="00BD4467" w:rsidRDefault="00BD4467" w:rsidP="00BD4467">
      <w:pPr>
        <w:spacing w:before="100" w:beforeAutospacing="1" w:after="100" w:afterAutospacing="1" w:line="240" w:lineRule="auto"/>
        <w:rPr>
          <w:rFonts w:ascii="Times New Roman" w:eastAsia="Times New Roman" w:hAnsi="Times New Roman" w:cs="Times New Roman"/>
          <w:b/>
          <w:bCs/>
          <w:sz w:val="28"/>
          <w:szCs w:val="28"/>
          <w:u w:val="single"/>
          <w:rtl/>
        </w:rPr>
      </w:pPr>
      <w:r w:rsidRPr="00BD4467">
        <w:rPr>
          <w:rFonts w:ascii="Times New Roman" w:eastAsia="Times New Roman" w:hAnsi="Times New Roman" w:cs="Times New Roman"/>
          <w:b/>
          <w:bCs/>
          <w:sz w:val="28"/>
          <w:szCs w:val="28"/>
          <w:u w:val="single"/>
          <w:rtl/>
        </w:rPr>
        <w:t>שאלות נפוצות</w:t>
      </w:r>
    </w:p>
    <w:p w:rsidR="00BD4467" w:rsidRPr="00BD4467" w:rsidRDefault="00BD4467" w:rsidP="00BD4467">
      <w:pPr>
        <w:spacing w:before="100" w:beforeAutospacing="1" w:after="100" w:afterAutospacing="1" w:line="240" w:lineRule="auto"/>
        <w:rPr>
          <w:rFonts w:ascii="Times New Roman" w:eastAsia="Times New Roman" w:hAnsi="Times New Roman" w:cs="Times New Roman"/>
          <w:sz w:val="24"/>
          <w:szCs w:val="24"/>
        </w:rPr>
      </w:pPr>
      <w:r w:rsidRPr="00BD4467">
        <w:rPr>
          <w:rFonts w:ascii="Times New Roman" w:eastAsia="Times New Roman" w:hAnsi="Times New Roman" w:cs="Times New Roman"/>
          <w:b/>
          <w:bCs/>
          <w:sz w:val="24"/>
          <w:szCs w:val="24"/>
          <w:rtl/>
        </w:rPr>
        <w:t xml:space="preserve"> האם אפשר לנהוג לאחר קריש דם בסינוס הורידי המוחי</w:t>
      </w:r>
      <w:r w:rsidRPr="00BD4467">
        <w:rPr>
          <w:rFonts w:ascii="Times New Roman" w:eastAsia="Times New Roman" w:hAnsi="Times New Roman" w:cs="Times New Roman"/>
          <w:b/>
          <w:bCs/>
          <w:sz w:val="24"/>
          <w:szCs w:val="24"/>
        </w:rPr>
        <w:t>?</w:t>
      </w:r>
      <w:r w:rsidRPr="00BD44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tl/>
        </w:rPr>
        <w:br/>
      </w:r>
      <w:r w:rsidRPr="00BD4467">
        <w:rPr>
          <w:rFonts w:ascii="Times New Roman" w:eastAsia="Times New Roman" w:hAnsi="Times New Roman" w:cs="Times New Roman"/>
          <w:sz w:val="24"/>
          <w:szCs w:val="24"/>
          <w:rtl/>
        </w:rPr>
        <w:t>לאחר קריש דם בסינוס הורידי המוחי, לפעמים (זמנית) אסור לך לנהוג ברכב או באופנוע. ישנן כמה סיבות לאיסור נהיגה. לכן, שאל את הרופא שלך איזו סיטואציה חלה עליך</w:t>
      </w:r>
      <w:r w:rsidRPr="00BD4467">
        <w:rPr>
          <w:rFonts w:ascii="Times New Roman" w:eastAsia="Times New Roman" w:hAnsi="Times New Roman" w:cs="Times New Roman"/>
          <w:sz w:val="24"/>
          <w:szCs w:val="24"/>
        </w:rPr>
        <w:t>.</w:t>
      </w:r>
    </w:p>
    <w:p w:rsidR="00BD4467" w:rsidRPr="00BD4467" w:rsidRDefault="00BD4467" w:rsidP="00BD4467">
      <w:pPr>
        <w:spacing w:before="100" w:beforeAutospacing="1" w:after="100" w:afterAutospacing="1" w:line="240" w:lineRule="auto"/>
        <w:rPr>
          <w:rFonts w:ascii="Times New Roman" w:eastAsia="Times New Roman" w:hAnsi="Times New Roman" w:cs="Times New Roman"/>
          <w:sz w:val="24"/>
          <w:szCs w:val="24"/>
        </w:rPr>
      </w:pPr>
      <w:r w:rsidRPr="00BD4467">
        <w:rPr>
          <w:rFonts w:ascii="Times New Roman" w:eastAsia="Times New Roman" w:hAnsi="Times New Roman" w:cs="Times New Roman"/>
          <w:b/>
          <w:bCs/>
          <w:sz w:val="24"/>
          <w:szCs w:val="24"/>
          <w:rtl/>
        </w:rPr>
        <w:t>האם אפשר לנהוג לאחר התקף אפילפטי</w:t>
      </w:r>
      <w:r w:rsidRPr="00BD4467">
        <w:rPr>
          <w:rFonts w:ascii="Times New Roman" w:eastAsia="Times New Roman" w:hAnsi="Times New Roman" w:cs="Times New Roman"/>
          <w:b/>
          <w:bCs/>
          <w:sz w:val="24"/>
          <w:szCs w:val="24"/>
        </w:rPr>
        <w:t>?</w:t>
      </w:r>
      <w:r w:rsidRPr="00BD4467">
        <w:rPr>
          <w:rFonts w:ascii="Times New Roman" w:eastAsia="Times New Roman" w:hAnsi="Times New Roman" w:cs="Times New Roman"/>
          <w:sz w:val="24"/>
          <w:szCs w:val="24"/>
        </w:rPr>
        <w:t xml:space="preserve"> </w:t>
      </w:r>
      <w:r w:rsidR="002C13CE">
        <w:rPr>
          <w:rFonts w:ascii="Times New Roman" w:eastAsia="Times New Roman" w:hAnsi="Times New Roman" w:cs="Times New Roman"/>
          <w:sz w:val="24"/>
          <w:szCs w:val="24"/>
          <w:rtl/>
        </w:rPr>
        <w:br/>
      </w:r>
      <w:r w:rsidRPr="00BD4467">
        <w:rPr>
          <w:rFonts w:ascii="Times New Roman" w:eastAsia="Times New Roman" w:hAnsi="Times New Roman" w:cs="Times New Roman"/>
          <w:sz w:val="24"/>
          <w:szCs w:val="24"/>
          <w:rtl/>
        </w:rPr>
        <w:t>לאחר התקף אפילפטי, חלים כללים שונים לגבי נהיגה ברכב ואופנוע. חשוב, בין היתר, כמה התקפי אפילפסיה היו לך. שאל את הרופא שלך לגבי משך האיסור על נהיגה במקרה הספציפי שלך</w:t>
      </w:r>
      <w:r w:rsidRPr="00BD4467">
        <w:rPr>
          <w:rFonts w:ascii="Times New Roman" w:eastAsia="Times New Roman" w:hAnsi="Times New Roman" w:cs="Times New Roman"/>
          <w:sz w:val="24"/>
          <w:szCs w:val="24"/>
        </w:rPr>
        <w:t>.</w:t>
      </w:r>
    </w:p>
    <w:p w:rsidR="00C64ADE" w:rsidRDefault="00BD4467" w:rsidP="003A72CB">
      <w:pPr>
        <w:spacing w:before="100" w:beforeAutospacing="1" w:after="100" w:afterAutospacing="1" w:line="240" w:lineRule="auto"/>
        <w:rPr>
          <w:rFonts w:ascii="Times New Roman" w:eastAsia="Times New Roman" w:hAnsi="Times New Roman" w:cs="Times New Roman"/>
          <w:b/>
          <w:bCs/>
          <w:sz w:val="27"/>
          <w:szCs w:val="27"/>
          <w:rtl/>
        </w:rPr>
      </w:pPr>
      <w:r w:rsidRPr="00BD4467">
        <w:rPr>
          <w:rFonts w:ascii="Times New Roman" w:eastAsia="Times New Roman" w:hAnsi="Times New Roman" w:cs="Times New Roman"/>
          <w:b/>
          <w:bCs/>
          <w:sz w:val="24"/>
          <w:szCs w:val="24"/>
          <w:rtl/>
        </w:rPr>
        <w:t>האם אפשר לטוס לאחר קריש דם בסינוס הורידי המוחי</w:t>
      </w:r>
      <w:r w:rsidRPr="00BD4467">
        <w:rPr>
          <w:rFonts w:ascii="Times New Roman" w:eastAsia="Times New Roman" w:hAnsi="Times New Roman" w:cs="Times New Roman"/>
          <w:b/>
          <w:bCs/>
          <w:sz w:val="24"/>
          <w:szCs w:val="24"/>
        </w:rPr>
        <w:t>?</w:t>
      </w:r>
      <w:r w:rsidRPr="00BD4467">
        <w:rPr>
          <w:rFonts w:ascii="Times New Roman" w:eastAsia="Times New Roman" w:hAnsi="Times New Roman" w:cs="Times New Roman"/>
          <w:sz w:val="24"/>
          <w:szCs w:val="24"/>
        </w:rPr>
        <w:t xml:space="preserve"> </w:t>
      </w:r>
      <w:r w:rsidR="002C13CE">
        <w:rPr>
          <w:rFonts w:ascii="Times New Roman" w:eastAsia="Times New Roman" w:hAnsi="Times New Roman" w:cs="Times New Roman"/>
          <w:sz w:val="24"/>
          <w:szCs w:val="24"/>
          <w:rtl/>
        </w:rPr>
        <w:br/>
      </w:r>
      <w:r w:rsidRPr="00BD4467">
        <w:rPr>
          <w:rFonts w:ascii="Times New Roman" w:eastAsia="Times New Roman" w:hAnsi="Times New Roman" w:cs="Times New Roman"/>
          <w:sz w:val="24"/>
          <w:szCs w:val="24"/>
          <w:rtl/>
        </w:rPr>
        <w:t>אם אתה מעוניין לטוס בתוך שבועיים מהאבחון של קריש דם בסינוס הורידי המוחי, אנא צור קשר עם חברת התעופה הרלוונטית. עבור טיסה של יותר מ-4 שעות, אנו ממליצים להשתמש בתרופות נוגדות קרישה</w:t>
      </w:r>
      <w:r w:rsidRPr="00BD4467">
        <w:rPr>
          <w:rFonts w:ascii="Times New Roman" w:eastAsia="Times New Roman" w:hAnsi="Times New Roman" w:cs="Times New Roman"/>
          <w:sz w:val="24"/>
          <w:szCs w:val="24"/>
        </w:rPr>
        <w:t xml:space="preserve"> (</w:t>
      </w:r>
      <w:r w:rsidRPr="00BD4467">
        <w:rPr>
          <w:rFonts w:ascii="Times New Roman" w:eastAsia="Times New Roman" w:hAnsi="Times New Roman" w:cs="Times New Roman"/>
          <w:sz w:val="24"/>
          <w:szCs w:val="24"/>
          <w:rtl/>
        </w:rPr>
        <w:t>הפרין במשקל מולקולרי נמוך במינון נמוך או</w:t>
      </w:r>
      <w:r w:rsidRPr="00BD4467">
        <w:rPr>
          <w:rFonts w:ascii="Times New Roman" w:eastAsia="Times New Roman" w:hAnsi="Times New Roman" w:cs="Times New Roman"/>
          <w:sz w:val="24"/>
          <w:szCs w:val="24"/>
        </w:rPr>
        <w:t xml:space="preserve"> DOAC) </w:t>
      </w:r>
      <w:r w:rsidRPr="00BD4467">
        <w:rPr>
          <w:rFonts w:ascii="Times New Roman" w:eastAsia="Times New Roman" w:hAnsi="Times New Roman" w:cs="Times New Roman"/>
          <w:sz w:val="24"/>
          <w:szCs w:val="24"/>
          <w:rtl/>
        </w:rPr>
        <w:t>ביום היציאה, ולמשך 24 שעות לאחר מכן אם יש צורך. זה כדי למנוע קריש דם. שים לב: עצה זו לא חלה אם אתה כבר נוטל תרופות נוגדות קרישה על בסיס יומי</w:t>
      </w:r>
      <w:r w:rsidRPr="00BD4467">
        <w:rPr>
          <w:rFonts w:ascii="Times New Roman" w:eastAsia="Times New Roman" w:hAnsi="Times New Roman" w:cs="Times New Roman"/>
          <w:sz w:val="24"/>
          <w:szCs w:val="24"/>
        </w:rPr>
        <w:t>.</w:t>
      </w:r>
    </w:p>
    <w:p w:rsidR="009F7EB0" w:rsidRDefault="009F7EB0" w:rsidP="00C64ADE">
      <w:pPr>
        <w:spacing w:before="100" w:beforeAutospacing="1" w:after="100" w:afterAutospacing="1" w:line="240" w:lineRule="auto"/>
        <w:outlineLvl w:val="2"/>
        <w:rPr>
          <w:rFonts w:ascii="Times New Roman" w:eastAsia="Times New Roman" w:hAnsi="Times New Roman" w:cs="Times New Roman"/>
          <w:b/>
          <w:bCs/>
          <w:sz w:val="27"/>
          <w:szCs w:val="27"/>
          <w:rtl/>
        </w:rPr>
      </w:pPr>
    </w:p>
    <w:p w:rsidR="009F7EB0" w:rsidRDefault="009F7EB0" w:rsidP="00C64ADE">
      <w:pPr>
        <w:spacing w:before="100" w:beforeAutospacing="1" w:after="100" w:afterAutospacing="1" w:line="240" w:lineRule="auto"/>
        <w:outlineLvl w:val="2"/>
        <w:rPr>
          <w:rFonts w:ascii="Times New Roman" w:eastAsia="Times New Roman" w:hAnsi="Times New Roman" w:cs="Times New Roman"/>
          <w:b/>
          <w:bCs/>
          <w:sz w:val="27"/>
          <w:szCs w:val="27"/>
          <w:rtl/>
        </w:rPr>
      </w:pPr>
    </w:p>
    <w:p w:rsidR="00AE000F" w:rsidRDefault="00AE000F" w:rsidP="00C64ADE">
      <w:pPr>
        <w:spacing w:before="100" w:beforeAutospacing="1" w:after="100" w:afterAutospacing="1" w:line="240" w:lineRule="auto"/>
        <w:outlineLvl w:val="2"/>
        <w:rPr>
          <w:noProof/>
        </w:rPr>
      </w:pPr>
    </w:p>
    <w:p w:rsidR="007B13B3" w:rsidRPr="00D35065" w:rsidRDefault="007B13B3" w:rsidP="00D35065">
      <w:pPr>
        <w:spacing w:before="100" w:beforeAutospacing="1" w:after="100" w:afterAutospacing="1" w:line="240" w:lineRule="auto"/>
        <w:outlineLvl w:val="2"/>
        <w:rPr>
          <w:noProof/>
        </w:rPr>
      </w:pPr>
    </w:p>
    <w:sectPr w:rsidR="007B13B3" w:rsidRPr="00D35065" w:rsidSect="00C64AD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50CBD"/>
    <w:multiLevelType w:val="multilevel"/>
    <w:tmpl w:val="CB34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CF1520"/>
    <w:multiLevelType w:val="multilevel"/>
    <w:tmpl w:val="3A5E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56BB4"/>
    <w:multiLevelType w:val="hybridMultilevel"/>
    <w:tmpl w:val="4E4C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A44D37"/>
    <w:multiLevelType w:val="hybridMultilevel"/>
    <w:tmpl w:val="10FC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972EDE"/>
    <w:multiLevelType w:val="hybridMultilevel"/>
    <w:tmpl w:val="75A6E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990016"/>
    <w:multiLevelType w:val="hybridMultilevel"/>
    <w:tmpl w:val="EE5E3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DE709F"/>
    <w:multiLevelType w:val="multilevel"/>
    <w:tmpl w:val="98E2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864984"/>
    <w:multiLevelType w:val="multilevel"/>
    <w:tmpl w:val="34D8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D608F4"/>
    <w:multiLevelType w:val="multilevel"/>
    <w:tmpl w:val="4BC8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8"/>
  </w:num>
  <w:num w:numId="4">
    <w:abstractNumId w:val="1"/>
  </w:num>
  <w:num w:numId="5">
    <w:abstractNumId w:val="0"/>
  </w:num>
  <w:num w:numId="6">
    <w:abstractNumId w:val="2"/>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721"/>
    <w:rsid w:val="0000290C"/>
    <w:rsid w:val="00040E6B"/>
    <w:rsid w:val="00051DB1"/>
    <w:rsid w:val="000B0FAC"/>
    <w:rsid w:val="000C07D9"/>
    <w:rsid w:val="00141F19"/>
    <w:rsid w:val="001738D3"/>
    <w:rsid w:val="00181721"/>
    <w:rsid w:val="001820BF"/>
    <w:rsid w:val="002C13CE"/>
    <w:rsid w:val="002E1532"/>
    <w:rsid w:val="0034036F"/>
    <w:rsid w:val="003A02E8"/>
    <w:rsid w:val="003A72CB"/>
    <w:rsid w:val="003E3A07"/>
    <w:rsid w:val="00403FD6"/>
    <w:rsid w:val="00414A74"/>
    <w:rsid w:val="00441206"/>
    <w:rsid w:val="00474A22"/>
    <w:rsid w:val="0048148A"/>
    <w:rsid w:val="00511D55"/>
    <w:rsid w:val="0052155A"/>
    <w:rsid w:val="00591ABD"/>
    <w:rsid w:val="005954EE"/>
    <w:rsid w:val="00620D79"/>
    <w:rsid w:val="00663057"/>
    <w:rsid w:val="0069383F"/>
    <w:rsid w:val="006C0861"/>
    <w:rsid w:val="006C6C9D"/>
    <w:rsid w:val="00772B88"/>
    <w:rsid w:val="007B13B3"/>
    <w:rsid w:val="007B2EEA"/>
    <w:rsid w:val="007F118D"/>
    <w:rsid w:val="0080791C"/>
    <w:rsid w:val="008259D7"/>
    <w:rsid w:val="0089115D"/>
    <w:rsid w:val="008C51B5"/>
    <w:rsid w:val="00964B7C"/>
    <w:rsid w:val="009C0C6A"/>
    <w:rsid w:val="009F7EB0"/>
    <w:rsid w:val="00A64977"/>
    <w:rsid w:val="00A908CF"/>
    <w:rsid w:val="00AA0F73"/>
    <w:rsid w:val="00AA5DFB"/>
    <w:rsid w:val="00AE000F"/>
    <w:rsid w:val="00AF2A25"/>
    <w:rsid w:val="00B94C93"/>
    <w:rsid w:val="00BD4467"/>
    <w:rsid w:val="00BE7A9F"/>
    <w:rsid w:val="00BE7B07"/>
    <w:rsid w:val="00C26F42"/>
    <w:rsid w:val="00C64ADE"/>
    <w:rsid w:val="00D00737"/>
    <w:rsid w:val="00D35065"/>
    <w:rsid w:val="00D708F6"/>
    <w:rsid w:val="00E476FE"/>
    <w:rsid w:val="00EF0632"/>
    <w:rsid w:val="00EF36AF"/>
    <w:rsid w:val="00F51889"/>
    <w:rsid w:val="00F746C1"/>
    <w:rsid w:val="00FC522D"/>
    <w:rsid w:val="00FE7B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93548"/>
  <w15:chartTrackingRefBased/>
  <w15:docId w15:val="{5B4F00E6-9987-4EDA-B19E-9EE0D0FA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3">
    <w:name w:val="heading 3"/>
    <w:basedOn w:val="a"/>
    <w:link w:val="30"/>
    <w:uiPriority w:val="9"/>
    <w:qFormat/>
    <w:rsid w:val="0018172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כותרת 3 תו"/>
    <w:basedOn w:val="a0"/>
    <w:link w:val="3"/>
    <w:uiPriority w:val="9"/>
    <w:rsid w:val="00181721"/>
    <w:rPr>
      <w:rFonts w:ascii="Times New Roman" w:eastAsia="Times New Roman" w:hAnsi="Times New Roman" w:cs="Times New Roman"/>
      <w:b/>
      <w:bCs/>
      <w:sz w:val="27"/>
      <w:szCs w:val="27"/>
    </w:rPr>
  </w:style>
  <w:style w:type="character" w:styleId="a3">
    <w:name w:val="Strong"/>
    <w:basedOn w:val="a0"/>
    <w:uiPriority w:val="22"/>
    <w:qFormat/>
    <w:rsid w:val="00181721"/>
    <w:rPr>
      <w:b/>
      <w:bCs/>
    </w:rPr>
  </w:style>
  <w:style w:type="paragraph" w:styleId="NormalWeb">
    <w:name w:val="Normal (Web)"/>
    <w:basedOn w:val="a"/>
    <w:uiPriority w:val="99"/>
    <w:unhideWhenUsed/>
    <w:rsid w:val="0018172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7B13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164">
      <w:bodyDiv w:val="1"/>
      <w:marLeft w:val="0"/>
      <w:marRight w:val="0"/>
      <w:marTop w:val="0"/>
      <w:marBottom w:val="0"/>
      <w:divBdr>
        <w:top w:val="none" w:sz="0" w:space="0" w:color="auto"/>
        <w:left w:val="none" w:sz="0" w:space="0" w:color="auto"/>
        <w:bottom w:val="none" w:sz="0" w:space="0" w:color="auto"/>
        <w:right w:val="none" w:sz="0" w:space="0" w:color="auto"/>
      </w:divBdr>
    </w:div>
    <w:div w:id="27950158">
      <w:bodyDiv w:val="1"/>
      <w:marLeft w:val="0"/>
      <w:marRight w:val="0"/>
      <w:marTop w:val="0"/>
      <w:marBottom w:val="0"/>
      <w:divBdr>
        <w:top w:val="none" w:sz="0" w:space="0" w:color="auto"/>
        <w:left w:val="none" w:sz="0" w:space="0" w:color="auto"/>
        <w:bottom w:val="none" w:sz="0" w:space="0" w:color="auto"/>
        <w:right w:val="none" w:sz="0" w:space="0" w:color="auto"/>
      </w:divBdr>
    </w:div>
    <w:div w:id="58948234">
      <w:bodyDiv w:val="1"/>
      <w:marLeft w:val="0"/>
      <w:marRight w:val="0"/>
      <w:marTop w:val="0"/>
      <w:marBottom w:val="0"/>
      <w:divBdr>
        <w:top w:val="none" w:sz="0" w:space="0" w:color="auto"/>
        <w:left w:val="none" w:sz="0" w:space="0" w:color="auto"/>
        <w:bottom w:val="none" w:sz="0" w:space="0" w:color="auto"/>
        <w:right w:val="none" w:sz="0" w:space="0" w:color="auto"/>
      </w:divBdr>
    </w:div>
    <w:div w:id="120538508">
      <w:bodyDiv w:val="1"/>
      <w:marLeft w:val="0"/>
      <w:marRight w:val="0"/>
      <w:marTop w:val="0"/>
      <w:marBottom w:val="0"/>
      <w:divBdr>
        <w:top w:val="none" w:sz="0" w:space="0" w:color="auto"/>
        <w:left w:val="none" w:sz="0" w:space="0" w:color="auto"/>
        <w:bottom w:val="none" w:sz="0" w:space="0" w:color="auto"/>
        <w:right w:val="none" w:sz="0" w:space="0" w:color="auto"/>
      </w:divBdr>
    </w:div>
    <w:div w:id="138497983">
      <w:bodyDiv w:val="1"/>
      <w:marLeft w:val="0"/>
      <w:marRight w:val="0"/>
      <w:marTop w:val="0"/>
      <w:marBottom w:val="0"/>
      <w:divBdr>
        <w:top w:val="none" w:sz="0" w:space="0" w:color="auto"/>
        <w:left w:val="none" w:sz="0" w:space="0" w:color="auto"/>
        <w:bottom w:val="none" w:sz="0" w:space="0" w:color="auto"/>
        <w:right w:val="none" w:sz="0" w:space="0" w:color="auto"/>
      </w:divBdr>
    </w:div>
    <w:div w:id="216940098">
      <w:bodyDiv w:val="1"/>
      <w:marLeft w:val="0"/>
      <w:marRight w:val="0"/>
      <w:marTop w:val="0"/>
      <w:marBottom w:val="0"/>
      <w:divBdr>
        <w:top w:val="none" w:sz="0" w:space="0" w:color="auto"/>
        <w:left w:val="none" w:sz="0" w:space="0" w:color="auto"/>
        <w:bottom w:val="none" w:sz="0" w:space="0" w:color="auto"/>
        <w:right w:val="none" w:sz="0" w:space="0" w:color="auto"/>
      </w:divBdr>
    </w:div>
    <w:div w:id="317347418">
      <w:bodyDiv w:val="1"/>
      <w:marLeft w:val="0"/>
      <w:marRight w:val="0"/>
      <w:marTop w:val="0"/>
      <w:marBottom w:val="0"/>
      <w:divBdr>
        <w:top w:val="none" w:sz="0" w:space="0" w:color="auto"/>
        <w:left w:val="none" w:sz="0" w:space="0" w:color="auto"/>
        <w:bottom w:val="none" w:sz="0" w:space="0" w:color="auto"/>
        <w:right w:val="none" w:sz="0" w:space="0" w:color="auto"/>
      </w:divBdr>
    </w:div>
    <w:div w:id="519391335">
      <w:bodyDiv w:val="1"/>
      <w:marLeft w:val="0"/>
      <w:marRight w:val="0"/>
      <w:marTop w:val="0"/>
      <w:marBottom w:val="0"/>
      <w:divBdr>
        <w:top w:val="none" w:sz="0" w:space="0" w:color="auto"/>
        <w:left w:val="none" w:sz="0" w:space="0" w:color="auto"/>
        <w:bottom w:val="none" w:sz="0" w:space="0" w:color="auto"/>
        <w:right w:val="none" w:sz="0" w:space="0" w:color="auto"/>
      </w:divBdr>
    </w:div>
    <w:div w:id="613681551">
      <w:bodyDiv w:val="1"/>
      <w:marLeft w:val="0"/>
      <w:marRight w:val="0"/>
      <w:marTop w:val="0"/>
      <w:marBottom w:val="0"/>
      <w:divBdr>
        <w:top w:val="none" w:sz="0" w:space="0" w:color="auto"/>
        <w:left w:val="none" w:sz="0" w:space="0" w:color="auto"/>
        <w:bottom w:val="none" w:sz="0" w:space="0" w:color="auto"/>
        <w:right w:val="none" w:sz="0" w:space="0" w:color="auto"/>
      </w:divBdr>
    </w:div>
    <w:div w:id="622463175">
      <w:bodyDiv w:val="1"/>
      <w:marLeft w:val="0"/>
      <w:marRight w:val="0"/>
      <w:marTop w:val="0"/>
      <w:marBottom w:val="0"/>
      <w:divBdr>
        <w:top w:val="none" w:sz="0" w:space="0" w:color="auto"/>
        <w:left w:val="none" w:sz="0" w:space="0" w:color="auto"/>
        <w:bottom w:val="none" w:sz="0" w:space="0" w:color="auto"/>
        <w:right w:val="none" w:sz="0" w:space="0" w:color="auto"/>
      </w:divBdr>
    </w:div>
    <w:div w:id="623930647">
      <w:bodyDiv w:val="1"/>
      <w:marLeft w:val="0"/>
      <w:marRight w:val="0"/>
      <w:marTop w:val="0"/>
      <w:marBottom w:val="0"/>
      <w:divBdr>
        <w:top w:val="none" w:sz="0" w:space="0" w:color="auto"/>
        <w:left w:val="none" w:sz="0" w:space="0" w:color="auto"/>
        <w:bottom w:val="none" w:sz="0" w:space="0" w:color="auto"/>
        <w:right w:val="none" w:sz="0" w:space="0" w:color="auto"/>
      </w:divBdr>
    </w:div>
    <w:div w:id="659164518">
      <w:bodyDiv w:val="1"/>
      <w:marLeft w:val="0"/>
      <w:marRight w:val="0"/>
      <w:marTop w:val="0"/>
      <w:marBottom w:val="0"/>
      <w:divBdr>
        <w:top w:val="none" w:sz="0" w:space="0" w:color="auto"/>
        <w:left w:val="none" w:sz="0" w:space="0" w:color="auto"/>
        <w:bottom w:val="none" w:sz="0" w:space="0" w:color="auto"/>
        <w:right w:val="none" w:sz="0" w:space="0" w:color="auto"/>
      </w:divBdr>
    </w:div>
    <w:div w:id="689570743">
      <w:bodyDiv w:val="1"/>
      <w:marLeft w:val="0"/>
      <w:marRight w:val="0"/>
      <w:marTop w:val="0"/>
      <w:marBottom w:val="0"/>
      <w:divBdr>
        <w:top w:val="none" w:sz="0" w:space="0" w:color="auto"/>
        <w:left w:val="none" w:sz="0" w:space="0" w:color="auto"/>
        <w:bottom w:val="none" w:sz="0" w:space="0" w:color="auto"/>
        <w:right w:val="none" w:sz="0" w:space="0" w:color="auto"/>
      </w:divBdr>
    </w:div>
    <w:div w:id="776406768">
      <w:bodyDiv w:val="1"/>
      <w:marLeft w:val="0"/>
      <w:marRight w:val="0"/>
      <w:marTop w:val="0"/>
      <w:marBottom w:val="0"/>
      <w:divBdr>
        <w:top w:val="none" w:sz="0" w:space="0" w:color="auto"/>
        <w:left w:val="none" w:sz="0" w:space="0" w:color="auto"/>
        <w:bottom w:val="none" w:sz="0" w:space="0" w:color="auto"/>
        <w:right w:val="none" w:sz="0" w:space="0" w:color="auto"/>
      </w:divBdr>
    </w:div>
    <w:div w:id="784234694">
      <w:bodyDiv w:val="1"/>
      <w:marLeft w:val="0"/>
      <w:marRight w:val="0"/>
      <w:marTop w:val="0"/>
      <w:marBottom w:val="0"/>
      <w:divBdr>
        <w:top w:val="none" w:sz="0" w:space="0" w:color="auto"/>
        <w:left w:val="none" w:sz="0" w:space="0" w:color="auto"/>
        <w:bottom w:val="none" w:sz="0" w:space="0" w:color="auto"/>
        <w:right w:val="none" w:sz="0" w:space="0" w:color="auto"/>
      </w:divBdr>
    </w:div>
    <w:div w:id="954866950">
      <w:bodyDiv w:val="1"/>
      <w:marLeft w:val="0"/>
      <w:marRight w:val="0"/>
      <w:marTop w:val="0"/>
      <w:marBottom w:val="0"/>
      <w:divBdr>
        <w:top w:val="none" w:sz="0" w:space="0" w:color="auto"/>
        <w:left w:val="none" w:sz="0" w:space="0" w:color="auto"/>
        <w:bottom w:val="none" w:sz="0" w:space="0" w:color="auto"/>
        <w:right w:val="none" w:sz="0" w:space="0" w:color="auto"/>
      </w:divBdr>
    </w:div>
    <w:div w:id="1058359201">
      <w:bodyDiv w:val="1"/>
      <w:marLeft w:val="0"/>
      <w:marRight w:val="0"/>
      <w:marTop w:val="0"/>
      <w:marBottom w:val="0"/>
      <w:divBdr>
        <w:top w:val="none" w:sz="0" w:space="0" w:color="auto"/>
        <w:left w:val="none" w:sz="0" w:space="0" w:color="auto"/>
        <w:bottom w:val="none" w:sz="0" w:space="0" w:color="auto"/>
        <w:right w:val="none" w:sz="0" w:space="0" w:color="auto"/>
      </w:divBdr>
    </w:div>
    <w:div w:id="1171094946">
      <w:bodyDiv w:val="1"/>
      <w:marLeft w:val="0"/>
      <w:marRight w:val="0"/>
      <w:marTop w:val="0"/>
      <w:marBottom w:val="0"/>
      <w:divBdr>
        <w:top w:val="none" w:sz="0" w:space="0" w:color="auto"/>
        <w:left w:val="none" w:sz="0" w:space="0" w:color="auto"/>
        <w:bottom w:val="none" w:sz="0" w:space="0" w:color="auto"/>
        <w:right w:val="none" w:sz="0" w:space="0" w:color="auto"/>
      </w:divBdr>
    </w:div>
    <w:div w:id="1200586072">
      <w:bodyDiv w:val="1"/>
      <w:marLeft w:val="0"/>
      <w:marRight w:val="0"/>
      <w:marTop w:val="0"/>
      <w:marBottom w:val="0"/>
      <w:divBdr>
        <w:top w:val="none" w:sz="0" w:space="0" w:color="auto"/>
        <w:left w:val="none" w:sz="0" w:space="0" w:color="auto"/>
        <w:bottom w:val="none" w:sz="0" w:space="0" w:color="auto"/>
        <w:right w:val="none" w:sz="0" w:space="0" w:color="auto"/>
      </w:divBdr>
    </w:div>
    <w:div w:id="1324357821">
      <w:bodyDiv w:val="1"/>
      <w:marLeft w:val="0"/>
      <w:marRight w:val="0"/>
      <w:marTop w:val="0"/>
      <w:marBottom w:val="0"/>
      <w:divBdr>
        <w:top w:val="none" w:sz="0" w:space="0" w:color="auto"/>
        <w:left w:val="none" w:sz="0" w:space="0" w:color="auto"/>
        <w:bottom w:val="none" w:sz="0" w:space="0" w:color="auto"/>
        <w:right w:val="none" w:sz="0" w:space="0" w:color="auto"/>
      </w:divBdr>
    </w:div>
    <w:div w:id="1400638049">
      <w:bodyDiv w:val="1"/>
      <w:marLeft w:val="0"/>
      <w:marRight w:val="0"/>
      <w:marTop w:val="0"/>
      <w:marBottom w:val="0"/>
      <w:divBdr>
        <w:top w:val="none" w:sz="0" w:space="0" w:color="auto"/>
        <w:left w:val="none" w:sz="0" w:space="0" w:color="auto"/>
        <w:bottom w:val="none" w:sz="0" w:space="0" w:color="auto"/>
        <w:right w:val="none" w:sz="0" w:space="0" w:color="auto"/>
      </w:divBdr>
    </w:div>
    <w:div w:id="1408386174">
      <w:bodyDiv w:val="1"/>
      <w:marLeft w:val="0"/>
      <w:marRight w:val="0"/>
      <w:marTop w:val="0"/>
      <w:marBottom w:val="0"/>
      <w:divBdr>
        <w:top w:val="none" w:sz="0" w:space="0" w:color="auto"/>
        <w:left w:val="none" w:sz="0" w:space="0" w:color="auto"/>
        <w:bottom w:val="none" w:sz="0" w:space="0" w:color="auto"/>
        <w:right w:val="none" w:sz="0" w:space="0" w:color="auto"/>
      </w:divBdr>
    </w:div>
    <w:div w:id="1426539395">
      <w:bodyDiv w:val="1"/>
      <w:marLeft w:val="0"/>
      <w:marRight w:val="0"/>
      <w:marTop w:val="0"/>
      <w:marBottom w:val="0"/>
      <w:divBdr>
        <w:top w:val="none" w:sz="0" w:space="0" w:color="auto"/>
        <w:left w:val="none" w:sz="0" w:space="0" w:color="auto"/>
        <w:bottom w:val="none" w:sz="0" w:space="0" w:color="auto"/>
        <w:right w:val="none" w:sz="0" w:space="0" w:color="auto"/>
      </w:divBdr>
    </w:div>
    <w:div w:id="1477409589">
      <w:bodyDiv w:val="1"/>
      <w:marLeft w:val="0"/>
      <w:marRight w:val="0"/>
      <w:marTop w:val="0"/>
      <w:marBottom w:val="0"/>
      <w:divBdr>
        <w:top w:val="none" w:sz="0" w:space="0" w:color="auto"/>
        <w:left w:val="none" w:sz="0" w:space="0" w:color="auto"/>
        <w:bottom w:val="none" w:sz="0" w:space="0" w:color="auto"/>
        <w:right w:val="none" w:sz="0" w:space="0" w:color="auto"/>
      </w:divBdr>
    </w:div>
    <w:div w:id="1503157244">
      <w:bodyDiv w:val="1"/>
      <w:marLeft w:val="0"/>
      <w:marRight w:val="0"/>
      <w:marTop w:val="0"/>
      <w:marBottom w:val="0"/>
      <w:divBdr>
        <w:top w:val="none" w:sz="0" w:space="0" w:color="auto"/>
        <w:left w:val="none" w:sz="0" w:space="0" w:color="auto"/>
        <w:bottom w:val="none" w:sz="0" w:space="0" w:color="auto"/>
        <w:right w:val="none" w:sz="0" w:space="0" w:color="auto"/>
      </w:divBdr>
    </w:div>
    <w:div w:id="1622564517">
      <w:bodyDiv w:val="1"/>
      <w:marLeft w:val="0"/>
      <w:marRight w:val="0"/>
      <w:marTop w:val="0"/>
      <w:marBottom w:val="0"/>
      <w:divBdr>
        <w:top w:val="none" w:sz="0" w:space="0" w:color="auto"/>
        <w:left w:val="none" w:sz="0" w:space="0" w:color="auto"/>
        <w:bottom w:val="none" w:sz="0" w:space="0" w:color="auto"/>
        <w:right w:val="none" w:sz="0" w:space="0" w:color="auto"/>
      </w:divBdr>
    </w:div>
    <w:div w:id="1624384713">
      <w:bodyDiv w:val="1"/>
      <w:marLeft w:val="0"/>
      <w:marRight w:val="0"/>
      <w:marTop w:val="0"/>
      <w:marBottom w:val="0"/>
      <w:divBdr>
        <w:top w:val="none" w:sz="0" w:space="0" w:color="auto"/>
        <w:left w:val="none" w:sz="0" w:space="0" w:color="auto"/>
        <w:bottom w:val="none" w:sz="0" w:space="0" w:color="auto"/>
        <w:right w:val="none" w:sz="0" w:space="0" w:color="auto"/>
      </w:divBdr>
    </w:div>
    <w:div w:id="1664237112">
      <w:bodyDiv w:val="1"/>
      <w:marLeft w:val="0"/>
      <w:marRight w:val="0"/>
      <w:marTop w:val="0"/>
      <w:marBottom w:val="0"/>
      <w:divBdr>
        <w:top w:val="none" w:sz="0" w:space="0" w:color="auto"/>
        <w:left w:val="none" w:sz="0" w:space="0" w:color="auto"/>
        <w:bottom w:val="none" w:sz="0" w:space="0" w:color="auto"/>
        <w:right w:val="none" w:sz="0" w:space="0" w:color="auto"/>
      </w:divBdr>
    </w:div>
    <w:div w:id="1845434959">
      <w:bodyDiv w:val="1"/>
      <w:marLeft w:val="0"/>
      <w:marRight w:val="0"/>
      <w:marTop w:val="0"/>
      <w:marBottom w:val="0"/>
      <w:divBdr>
        <w:top w:val="none" w:sz="0" w:space="0" w:color="auto"/>
        <w:left w:val="none" w:sz="0" w:space="0" w:color="auto"/>
        <w:bottom w:val="none" w:sz="0" w:space="0" w:color="auto"/>
        <w:right w:val="none" w:sz="0" w:space="0" w:color="auto"/>
      </w:divBdr>
    </w:div>
    <w:div w:id="1906528532">
      <w:bodyDiv w:val="1"/>
      <w:marLeft w:val="0"/>
      <w:marRight w:val="0"/>
      <w:marTop w:val="0"/>
      <w:marBottom w:val="0"/>
      <w:divBdr>
        <w:top w:val="none" w:sz="0" w:space="0" w:color="auto"/>
        <w:left w:val="none" w:sz="0" w:space="0" w:color="auto"/>
        <w:bottom w:val="none" w:sz="0" w:space="0" w:color="auto"/>
        <w:right w:val="none" w:sz="0" w:space="0" w:color="auto"/>
      </w:divBdr>
    </w:div>
    <w:div w:id="1926840879">
      <w:bodyDiv w:val="1"/>
      <w:marLeft w:val="0"/>
      <w:marRight w:val="0"/>
      <w:marTop w:val="0"/>
      <w:marBottom w:val="0"/>
      <w:divBdr>
        <w:top w:val="none" w:sz="0" w:space="0" w:color="auto"/>
        <w:left w:val="none" w:sz="0" w:space="0" w:color="auto"/>
        <w:bottom w:val="none" w:sz="0" w:space="0" w:color="auto"/>
        <w:right w:val="none" w:sz="0" w:space="0" w:color="auto"/>
      </w:divBdr>
    </w:div>
    <w:div w:id="1938058756">
      <w:bodyDiv w:val="1"/>
      <w:marLeft w:val="0"/>
      <w:marRight w:val="0"/>
      <w:marTop w:val="0"/>
      <w:marBottom w:val="0"/>
      <w:divBdr>
        <w:top w:val="none" w:sz="0" w:space="0" w:color="auto"/>
        <w:left w:val="none" w:sz="0" w:space="0" w:color="auto"/>
        <w:bottom w:val="none" w:sz="0" w:space="0" w:color="auto"/>
        <w:right w:val="none" w:sz="0" w:space="0" w:color="auto"/>
      </w:divBdr>
    </w:div>
    <w:div w:id="1959293721">
      <w:bodyDiv w:val="1"/>
      <w:marLeft w:val="0"/>
      <w:marRight w:val="0"/>
      <w:marTop w:val="0"/>
      <w:marBottom w:val="0"/>
      <w:divBdr>
        <w:top w:val="none" w:sz="0" w:space="0" w:color="auto"/>
        <w:left w:val="none" w:sz="0" w:space="0" w:color="auto"/>
        <w:bottom w:val="none" w:sz="0" w:space="0" w:color="auto"/>
        <w:right w:val="none" w:sz="0" w:space="0" w:color="auto"/>
      </w:divBdr>
    </w:div>
    <w:div w:id="2027172533">
      <w:bodyDiv w:val="1"/>
      <w:marLeft w:val="0"/>
      <w:marRight w:val="0"/>
      <w:marTop w:val="0"/>
      <w:marBottom w:val="0"/>
      <w:divBdr>
        <w:top w:val="none" w:sz="0" w:space="0" w:color="auto"/>
        <w:left w:val="none" w:sz="0" w:space="0" w:color="auto"/>
        <w:bottom w:val="none" w:sz="0" w:space="0" w:color="auto"/>
        <w:right w:val="none" w:sz="0" w:space="0" w:color="auto"/>
      </w:divBdr>
    </w:div>
    <w:div w:id="208020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9B80E-61CB-4871-A90E-132458932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3505</Words>
  <Characters>19985</Characters>
  <Application>Microsoft Office Word</Application>
  <DocSecurity>0</DocSecurity>
  <Lines>166</Lines>
  <Paragraphs>46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נעים סמעאן</dc:creator>
  <cp:keywords/>
  <dc:description/>
  <cp:lastModifiedBy>לקר רונן - LEKER RONEN</cp:lastModifiedBy>
  <cp:revision>2</cp:revision>
  <dcterms:created xsi:type="dcterms:W3CDTF">2024-10-17T09:26:00Z</dcterms:created>
  <dcterms:modified xsi:type="dcterms:W3CDTF">2024-10-17T09:26:00Z</dcterms:modified>
</cp:coreProperties>
</file>